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bottomFromText="159" w:vertAnchor="page" w:horzAnchor="margin" w:tblpY="796"/>
        <w:tblOverlap w:val="never"/>
        <w:tblW w:w="975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1980"/>
        <w:gridCol w:w="2410"/>
        <w:gridCol w:w="2126"/>
        <w:gridCol w:w="1761"/>
        <w:gridCol w:w="1475"/>
      </w:tblGrid>
      <w:tr w:rsidR="00DD202C" w:rsidRPr="000D52E4" w14:paraId="4EAAC935" w14:textId="77777777" w:rsidTr="00E073EC">
        <w:trPr>
          <w:trHeight w:val="264"/>
        </w:trPr>
        <w:tc>
          <w:tcPr>
            <w:tcW w:w="8277" w:type="dxa"/>
            <w:gridSpan w:val="4"/>
            <w:shd w:val="clear" w:color="auto" w:fill="D9D9D9"/>
            <w:hideMark/>
          </w:tcPr>
          <w:p w14:paraId="2649D20B" w14:textId="77777777" w:rsidR="00DD202C" w:rsidRPr="00DD202C" w:rsidRDefault="00DD202C" w:rsidP="00E073EC">
            <w:pPr>
              <w:spacing w:after="0" w:line="276" w:lineRule="auto"/>
              <w:rPr>
                <w:rFonts w:asciiTheme="minorHAnsi" w:hAnsiTheme="minorHAnsi" w:cstheme="minorHAnsi"/>
                <w:b/>
                <w:color w:val="808080"/>
                <w:sz w:val="18"/>
                <w:szCs w:val="18"/>
                <w:lang w:eastAsia="en-GB"/>
              </w:rPr>
            </w:pPr>
            <w:r w:rsidRPr="00DD202C">
              <w:rPr>
                <w:rFonts w:asciiTheme="minorHAnsi" w:hAnsiTheme="minorHAnsi" w:cstheme="minorHAnsi"/>
                <w:b/>
                <w:color w:val="808080"/>
                <w:sz w:val="18"/>
                <w:szCs w:val="18"/>
                <w:lang w:eastAsia="en-GB"/>
              </w:rPr>
              <w:t>Document Control</w:t>
            </w:r>
          </w:p>
        </w:tc>
        <w:tc>
          <w:tcPr>
            <w:tcW w:w="1475" w:type="dxa"/>
            <w:vMerge w:val="restart"/>
            <w:tcBorders>
              <w:top w:val="nil"/>
              <w:bottom w:val="nil"/>
              <w:right w:val="nil"/>
            </w:tcBorders>
            <w:shd w:val="clear" w:color="auto" w:fill="FFFFFF"/>
          </w:tcPr>
          <w:p w14:paraId="790BA44B" w14:textId="77777777" w:rsidR="00DD202C" w:rsidRPr="000D52E4" w:rsidRDefault="00DD202C" w:rsidP="00E073EC">
            <w:pPr>
              <w:spacing w:after="0" w:line="276" w:lineRule="auto"/>
              <w:rPr>
                <w:b/>
                <w:color w:val="808080"/>
                <w:lang w:eastAsia="en-GB"/>
              </w:rPr>
            </w:pPr>
            <w:r w:rsidRPr="000D52E4">
              <w:rPr>
                <w:noProof/>
                <w:lang w:eastAsia="en-GB"/>
              </w:rPr>
              <w:drawing>
                <wp:anchor distT="0" distB="0" distL="114300" distR="114300" simplePos="0" relativeHeight="251661312" behindDoc="0" locked="0" layoutInCell="1" allowOverlap="1" wp14:anchorId="3F1146EA" wp14:editId="14DA4F8F">
                  <wp:simplePos x="0" y="0"/>
                  <wp:positionH relativeFrom="column">
                    <wp:posOffset>76835</wp:posOffset>
                  </wp:positionH>
                  <wp:positionV relativeFrom="paragraph">
                    <wp:posOffset>-45085</wp:posOffset>
                  </wp:positionV>
                  <wp:extent cx="655320" cy="721995"/>
                  <wp:effectExtent l="0" t="0" r="0" b="1905"/>
                  <wp:wrapNone/>
                  <wp:docPr id="1" name="Picture 1" descr="ROTHA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THAC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7219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D202C" w:rsidRPr="000D52E4" w14:paraId="7EE99E77" w14:textId="77777777" w:rsidTr="00DD202C">
        <w:trPr>
          <w:trHeight w:val="256"/>
        </w:trPr>
        <w:tc>
          <w:tcPr>
            <w:tcW w:w="1980" w:type="dxa"/>
            <w:shd w:val="clear" w:color="auto" w:fill="F2F2F2"/>
            <w:hideMark/>
          </w:tcPr>
          <w:p w14:paraId="08F5C8C1" w14:textId="77777777" w:rsidR="00DD202C" w:rsidRPr="000D52E4" w:rsidRDefault="00DD202C" w:rsidP="00E073EC">
            <w:pPr>
              <w:spacing w:after="0" w:line="276" w:lineRule="auto"/>
              <w:rPr>
                <w:color w:val="808080"/>
                <w:sz w:val="18"/>
                <w:lang w:eastAsia="en-GB"/>
              </w:rPr>
            </w:pPr>
            <w:r w:rsidRPr="000D52E4">
              <w:rPr>
                <w:color w:val="808080"/>
                <w:sz w:val="18"/>
                <w:lang w:eastAsia="en-GB"/>
              </w:rPr>
              <w:t>Version</w:t>
            </w:r>
          </w:p>
        </w:tc>
        <w:tc>
          <w:tcPr>
            <w:tcW w:w="2410" w:type="dxa"/>
          </w:tcPr>
          <w:p w14:paraId="58234710" w14:textId="017B1D57" w:rsidR="00DD202C" w:rsidRPr="00DD202C" w:rsidRDefault="005E7262" w:rsidP="00E073EC">
            <w:pPr>
              <w:spacing w:after="0" w:line="276" w:lineRule="auto"/>
              <w:rPr>
                <w:rFonts w:asciiTheme="minorHAnsi" w:hAnsiTheme="minorHAnsi" w:cstheme="minorHAnsi"/>
                <w:sz w:val="18"/>
                <w:szCs w:val="18"/>
                <w:lang w:eastAsia="en-GB"/>
              </w:rPr>
            </w:pPr>
            <w:r>
              <w:rPr>
                <w:rFonts w:asciiTheme="minorHAnsi" w:hAnsiTheme="minorHAnsi" w:cstheme="minorHAnsi"/>
                <w:sz w:val="18"/>
                <w:szCs w:val="18"/>
                <w:lang w:eastAsia="en-GB"/>
              </w:rPr>
              <w:t>1</w:t>
            </w:r>
          </w:p>
        </w:tc>
        <w:tc>
          <w:tcPr>
            <w:tcW w:w="2126" w:type="dxa"/>
            <w:shd w:val="clear" w:color="auto" w:fill="F2F2F2"/>
          </w:tcPr>
          <w:p w14:paraId="5C6A1E6E" w14:textId="77777777" w:rsidR="00DD202C" w:rsidRPr="00DD202C" w:rsidRDefault="00DD202C" w:rsidP="00E073EC">
            <w:pPr>
              <w:spacing w:after="0" w:line="276" w:lineRule="auto"/>
              <w:rPr>
                <w:rFonts w:asciiTheme="minorHAnsi" w:hAnsiTheme="minorHAnsi" w:cstheme="minorHAnsi"/>
                <w:color w:val="808080"/>
                <w:sz w:val="18"/>
                <w:szCs w:val="18"/>
                <w:lang w:eastAsia="en-GB"/>
              </w:rPr>
            </w:pPr>
            <w:r w:rsidRPr="00DD202C">
              <w:rPr>
                <w:rFonts w:asciiTheme="minorHAnsi" w:hAnsiTheme="minorHAnsi" w:cstheme="minorHAnsi"/>
                <w:color w:val="808080"/>
                <w:sz w:val="18"/>
                <w:szCs w:val="18"/>
                <w:lang w:eastAsia="en-GB"/>
              </w:rPr>
              <w:t>Previous Document Ref</w:t>
            </w:r>
          </w:p>
        </w:tc>
        <w:tc>
          <w:tcPr>
            <w:tcW w:w="1761" w:type="dxa"/>
          </w:tcPr>
          <w:p w14:paraId="6E1E5832" w14:textId="7A1D3690" w:rsidR="00DD202C" w:rsidRPr="00DD202C" w:rsidRDefault="00DD202C" w:rsidP="00E073EC">
            <w:pPr>
              <w:spacing w:after="0" w:line="276" w:lineRule="auto"/>
              <w:rPr>
                <w:rFonts w:asciiTheme="minorHAnsi" w:hAnsiTheme="minorHAnsi" w:cstheme="minorHAnsi"/>
                <w:sz w:val="18"/>
                <w:szCs w:val="18"/>
                <w:lang w:eastAsia="en-GB"/>
              </w:rPr>
            </w:pPr>
            <w:r w:rsidRPr="00DD202C">
              <w:rPr>
                <w:rFonts w:asciiTheme="minorHAnsi" w:hAnsiTheme="minorHAnsi" w:cstheme="minorHAnsi"/>
                <w:sz w:val="18"/>
                <w:szCs w:val="18"/>
                <w:lang w:eastAsia="en-GB"/>
              </w:rPr>
              <w:t>POL-013</w:t>
            </w:r>
          </w:p>
        </w:tc>
        <w:tc>
          <w:tcPr>
            <w:tcW w:w="1475" w:type="dxa"/>
            <w:vMerge/>
            <w:tcBorders>
              <w:bottom w:val="nil"/>
              <w:right w:val="nil"/>
            </w:tcBorders>
            <w:shd w:val="clear" w:color="auto" w:fill="FFFFFF"/>
          </w:tcPr>
          <w:p w14:paraId="1D2A6822" w14:textId="77777777" w:rsidR="00DD202C" w:rsidRPr="000D52E4" w:rsidRDefault="00DD202C" w:rsidP="00E073EC">
            <w:pPr>
              <w:spacing w:after="0" w:line="276" w:lineRule="auto"/>
              <w:rPr>
                <w:lang w:eastAsia="en-GB"/>
              </w:rPr>
            </w:pPr>
          </w:p>
        </w:tc>
      </w:tr>
      <w:tr w:rsidR="00DD202C" w:rsidRPr="000D52E4" w14:paraId="5B654DE1" w14:textId="77777777" w:rsidTr="00DD202C">
        <w:trPr>
          <w:trHeight w:val="78"/>
        </w:trPr>
        <w:tc>
          <w:tcPr>
            <w:tcW w:w="1980" w:type="dxa"/>
            <w:shd w:val="clear" w:color="auto" w:fill="F2F2F2"/>
            <w:hideMark/>
          </w:tcPr>
          <w:p w14:paraId="63712B52" w14:textId="77777777" w:rsidR="00DD202C" w:rsidRPr="000D52E4" w:rsidRDefault="00DD202C" w:rsidP="00E073EC">
            <w:pPr>
              <w:spacing w:after="0" w:line="276" w:lineRule="auto"/>
              <w:rPr>
                <w:color w:val="808080"/>
                <w:sz w:val="18"/>
                <w:lang w:eastAsia="en-GB"/>
              </w:rPr>
            </w:pPr>
            <w:r>
              <w:rPr>
                <w:color w:val="808080"/>
                <w:sz w:val="18"/>
                <w:lang w:eastAsia="en-GB"/>
              </w:rPr>
              <w:t>New document ref</w:t>
            </w:r>
          </w:p>
        </w:tc>
        <w:tc>
          <w:tcPr>
            <w:tcW w:w="2410" w:type="dxa"/>
            <w:hideMark/>
          </w:tcPr>
          <w:p w14:paraId="0797DECE" w14:textId="46BFBFFA" w:rsidR="00DD202C" w:rsidRPr="00DD202C" w:rsidRDefault="005E7262" w:rsidP="00E073EC">
            <w:pPr>
              <w:spacing w:after="0" w:line="276" w:lineRule="auto"/>
              <w:rPr>
                <w:rFonts w:asciiTheme="minorHAnsi" w:hAnsiTheme="minorHAnsi" w:cstheme="minorHAnsi"/>
                <w:sz w:val="18"/>
                <w:szCs w:val="18"/>
                <w:lang w:eastAsia="en-GB"/>
              </w:rPr>
            </w:pPr>
            <w:r>
              <w:rPr>
                <w:rFonts w:asciiTheme="minorHAnsi" w:hAnsiTheme="minorHAnsi" w:cstheme="minorHAnsi"/>
                <w:sz w:val="18"/>
                <w:szCs w:val="18"/>
                <w:lang w:eastAsia="en-GB"/>
              </w:rPr>
              <w:t>MSS</w:t>
            </w:r>
            <w:r w:rsidR="00DD202C">
              <w:rPr>
                <w:rFonts w:asciiTheme="minorHAnsi" w:hAnsiTheme="minorHAnsi" w:cstheme="minorHAnsi"/>
                <w:sz w:val="18"/>
                <w:szCs w:val="18"/>
                <w:lang w:eastAsia="en-GB"/>
              </w:rPr>
              <w:t>-001</w:t>
            </w:r>
          </w:p>
        </w:tc>
        <w:tc>
          <w:tcPr>
            <w:tcW w:w="2126" w:type="dxa"/>
            <w:shd w:val="clear" w:color="auto" w:fill="F2F2F2"/>
          </w:tcPr>
          <w:p w14:paraId="684B3B88" w14:textId="77777777" w:rsidR="00DD202C" w:rsidRPr="00DD202C" w:rsidRDefault="00DD202C" w:rsidP="00E073EC">
            <w:pPr>
              <w:spacing w:after="0" w:line="276" w:lineRule="auto"/>
              <w:rPr>
                <w:rFonts w:asciiTheme="minorHAnsi" w:hAnsiTheme="minorHAnsi" w:cstheme="minorHAnsi"/>
                <w:color w:val="808080"/>
                <w:sz w:val="18"/>
                <w:szCs w:val="18"/>
                <w:lang w:eastAsia="en-GB"/>
              </w:rPr>
            </w:pPr>
            <w:r w:rsidRPr="00DD202C">
              <w:rPr>
                <w:rFonts w:asciiTheme="minorHAnsi" w:hAnsiTheme="minorHAnsi" w:cstheme="minorHAnsi"/>
                <w:color w:val="808080"/>
                <w:sz w:val="18"/>
                <w:szCs w:val="18"/>
                <w:lang w:eastAsia="en-GB"/>
              </w:rPr>
              <w:t>Date Ratified</w:t>
            </w:r>
          </w:p>
        </w:tc>
        <w:tc>
          <w:tcPr>
            <w:tcW w:w="1761" w:type="dxa"/>
          </w:tcPr>
          <w:p w14:paraId="2937C12D" w14:textId="671E0F99" w:rsidR="00DD202C" w:rsidRPr="006475A6" w:rsidRDefault="005E7262" w:rsidP="00E073EC">
            <w:pPr>
              <w:spacing w:after="0" w:line="276" w:lineRule="auto"/>
              <w:rPr>
                <w:rFonts w:asciiTheme="minorHAnsi" w:hAnsiTheme="minorHAnsi" w:cstheme="minorHAnsi"/>
                <w:sz w:val="18"/>
                <w:szCs w:val="18"/>
                <w:lang w:eastAsia="en-GB"/>
              </w:rPr>
            </w:pPr>
            <w:r>
              <w:rPr>
                <w:rFonts w:asciiTheme="minorHAnsi" w:hAnsiTheme="minorHAnsi" w:cstheme="minorHAnsi"/>
                <w:sz w:val="18"/>
                <w:szCs w:val="18"/>
                <w:lang w:eastAsia="en-GB"/>
              </w:rPr>
              <w:t>June 2024</w:t>
            </w:r>
          </w:p>
        </w:tc>
        <w:tc>
          <w:tcPr>
            <w:tcW w:w="1475" w:type="dxa"/>
            <w:vMerge/>
            <w:tcBorders>
              <w:bottom w:val="nil"/>
              <w:right w:val="nil"/>
            </w:tcBorders>
            <w:shd w:val="clear" w:color="auto" w:fill="FFFFFF"/>
          </w:tcPr>
          <w:p w14:paraId="5AFA9CFC" w14:textId="77777777" w:rsidR="00DD202C" w:rsidRPr="000D52E4" w:rsidRDefault="00DD202C" w:rsidP="00E073EC">
            <w:pPr>
              <w:spacing w:after="0" w:line="276" w:lineRule="auto"/>
              <w:rPr>
                <w:lang w:eastAsia="en-GB"/>
              </w:rPr>
            </w:pPr>
          </w:p>
        </w:tc>
      </w:tr>
      <w:tr w:rsidR="00DD202C" w:rsidRPr="000D52E4" w14:paraId="41A3AC2E" w14:textId="77777777" w:rsidTr="00A944D2">
        <w:trPr>
          <w:trHeight w:val="72"/>
        </w:trPr>
        <w:tc>
          <w:tcPr>
            <w:tcW w:w="1980" w:type="dxa"/>
            <w:shd w:val="clear" w:color="auto" w:fill="F2F2F2"/>
            <w:hideMark/>
          </w:tcPr>
          <w:p w14:paraId="5869A4E0" w14:textId="77777777" w:rsidR="00DD202C" w:rsidRPr="000D52E4" w:rsidRDefault="00DD202C" w:rsidP="00E073EC">
            <w:pPr>
              <w:spacing w:after="0" w:line="276" w:lineRule="auto"/>
              <w:rPr>
                <w:color w:val="808080"/>
                <w:sz w:val="18"/>
                <w:lang w:eastAsia="en-GB"/>
              </w:rPr>
            </w:pPr>
            <w:r>
              <w:rPr>
                <w:color w:val="808080"/>
                <w:sz w:val="18"/>
                <w:lang w:eastAsia="en-GB"/>
              </w:rPr>
              <w:t>Ratified by</w:t>
            </w:r>
          </w:p>
        </w:tc>
        <w:tc>
          <w:tcPr>
            <w:tcW w:w="2410" w:type="dxa"/>
          </w:tcPr>
          <w:p w14:paraId="67E7140B" w14:textId="686CB42A" w:rsidR="00DD202C" w:rsidRPr="00DD202C" w:rsidRDefault="005E7262" w:rsidP="00A944D2">
            <w:pPr>
              <w:spacing w:after="0"/>
              <w:rPr>
                <w:rFonts w:asciiTheme="minorHAnsi" w:hAnsiTheme="minorHAnsi" w:cstheme="minorHAnsi"/>
                <w:sz w:val="18"/>
                <w:szCs w:val="18"/>
                <w:lang w:eastAsia="en-GB"/>
              </w:rPr>
            </w:pPr>
            <w:r>
              <w:rPr>
                <w:rFonts w:asciiTheme="minorHAnsi" w:hAnsiTheme="minorHAnsi" w:cstheme="minorHAnsi"/>
                <w:sz w:val="18"/>
                <w:szCs w:val="18"/>
                <w:lang w:eastAsia="en-GB"/>
              </w:rPr>
              <w:t>Board</w:t>
            </w:r>
          </w:p>
        </w:tc>
        <w:tc>
          <w:tcPr>
            <w:tcW w:w="2126" w:type="dxa"/>
            <w:shd w:val="clear" w:color="auto" w:fill="F2F2F2"/>
          </w:tcPr>
          <w:p w14:paraId="26F8CEB4" w14:textId="77777777" w:rsidR="00DD202C" w:rsidRPr="00DD202C" w:rsidRDefault="00DD202C" w:rsidP="00E073EC">
            <w:pPr>
              <w:spacing w:after="0" w:line="276" w:lineRule="auto"/>
              <w:rPr>
                <w:rFonts w:asciiTheme="minorHAnsi" w:hAnsiTheme="minorHAnsi" w:cstheme="minorHAnsi"/>
                <w:color w:val="808080"/>
                <w:sz w:val="18"/>
                <w:szCs w:val="18"/>
                <w:lang w:eastAsia="en-GB"/>
              </w:rPr>
            </w:pPr>
            <w:r w:rsidRPr="00DD202C">
              <w:rPr>
                <w:rFonts w:asciiTheme="minorHAnsi" w:hAnsiTheme="minorHAnsi" w:cstheme="minorHAnsi"/>
                <w:color w:val="808080"/>
                <w:sz w:val="18"/>
                <w:szCs w:val="18"/>
                <w:lang w:eastAsia="en-GB"/>
              </w:rPr>
              <w:t>Review date</w:t>
            </w:r>
          </w:p>
        </w:tc>
        <w:tc>
          <w:tcPr>
            <w:tcW w:w="1761" w:type="dxa"/>
          </w:tcPr>
          <w:p w14:paraId="321E87AA" w14:textId="52D28FDA" w:rsidR="00DD202C" w:rsidRPr="00DD202C" w:rsidRDefault="005E7262" w:rsidP="00E073EC">
            <w:pPr>
              <w:spacing w:after="0" w:line="276" w:lineRule="auto"/>
              <w:rPr>
                <w:rFonts w:asciiTheme="minorHAnsi" w:hAnsiTheme="minorHAnsi" w:cstheme="minorHAnsi"/>
                <w:sz w:val="18"/>
                <w:szCs w:val="18"/>
                <w:lang w:eastAsia="en-GB"/>
              </w:rPr>
            </w:pPr>
            <w:r>
              <w:rPr>
                <w:rFonts w:asciiTheme="minorHAnsi" w:hAnsiTheme="minorHAnsi" w:cstheme="minorHAnsi"/>
                <w:sz w:val="18"/>
                <w:szCs w:val="18"/>
                <w:lang w:eastAsia="en-GB"/>
              </w:rPr>
              <w:t>June 20</w:t>
            </w:r>
            <w:r w:rsidR="006475A6" w:rsidRPr="006475A6">
              <w:rPr>
                <w:rFonts w:asciiTheme="minorHAnsi" w:hAnsiTheme="minorHAnsi" w:cstheme="minorHAnsi"/>
                <w:sz w:val="18"/>
                <w:szCs w:val="18"/>
                <w:lang w:eastAsia="en-GB"/>
              </w:rPr>
              <w:t>25</w:t>
            </w:r>
          </w:p>
        </w:tc>
        <w:tc>
          <w:tcPr>
            <w:tcW w:w="1475" w:type="dxa"/>
            <w:vMerge/>
            <w:tcBorders>
              <w:right w:val="nil"/>
            </w:tcBorders>
            <w:shd w:val="clear" w:color="auto" w:fill="FFFFFF"/>
          </w:tcPr>
          <w:p w14:paraId="5847480B" w14:textId="77777777" w:rsidR="00DD202C" w:rsidRPr="000D52E4" w:rsidRDefault="00DD202C" w:rsidP="00E073EC">
            <w:pPr>
              <w:spacing w:after="0" w:line="276" w:lineRule="auto"/>
              <w:rPr>
                <w:lang w:eastAsia="en-GB"/>
              </w:rPr>
            </w:pPr>
          </w:p>
        </w:tc>
      </w:tr>
      <w:tr w:rsidR="00194D60" w:rsidRPr="000D52E4" w14:paraId="162D7D73" w14:textId="77777777" w:rsidTr="004F6059">
        <w:trPr>
          <w:trHeight w:val="443"/>
        </w:trPr>
        <w:tc>
          <w:tcPr>
            <w:tcW w:w="1980" w:type="dxa"/>
            <w:shd w:val="clear" w:color="auto" w:fill="F2F2F2"/>
          </w:tcPr>
          <w:p w14:paraId="589C5F49" w14:textId="1C0E16DC" w:rsidR="00194D60" w:rsidRPr="00A944D2" w:rsidRDefault="00194D60" w:rsidP="00A944D2">
            <w:pPr>
              <w:spacing w:after="0" w:line="276" w:lineRule="auto"/>
              <w:jc w:val="left"/>
              <w:rPr>
                <w:rFonts w:asciiTheme="minorHAnsi" w:hAnsiTheme="minorHAnsi" w:cstheme="minorHAnsi"/>
                <w:color w:val="808080"/>
                <w:sz w:val="18"/>
                <w:lang w:eastAsia="en-GB"/>
              </w:rPr>
            </w:pPr>
            <w:r w:rsidRPr="00A944D2">
              <w:rPr>
                <w:rFonts w:asciiTheme="minorHAnsi" w:hAnsiTheme="minorHAnsi" w:cstheme="minorHAnsi"/>
                <w:color w:val="808080"/>
                <w:sz w:val="18"/>
                <w:lang w:eastAsia="en-GB"/>
              </w:rPr>
              <w:t>To be updated on:</w:t>
            </w:r>
          </w:p>
        </w:tc>
        <w:tc>
          <w:tcPr>
            <w:tcW w:w="6297" w:type="dxa"/>
            <w:gridSpan w:val="3"/>
          </w:tcPr>
          <w:p w14:paraId="7BF19363" w14:textId="77777777" w:rsidR="00194D60" w:rsidRDefault="00194D60" w:rsidP="00E073EC">
            <w:pPr>
              <w:spacing w:after="0" w:line="276" w:lineRule="auto"/>
              <w:rPr>
                <w:rFonts w:asciiTheme="minorHAnsi" w:hAnsiTheme="minorHAnsi" w:cstheme="minorHAnsi"/>
                <w:sz w:val="18"/>
                <w:szCs w:val="18"/>
              </w:rPr>
            </w:pPr>
            <w:proofErr w:type="spellStart"/>
            <w:r w:rsidRPr="00A944D2">
              <w:rPr>
                <w:rFonts w:asciiTheme="minorHAnsi" w:hAnsiTheme="minorHAnsi" w:cstheme="minorHAnsi"/>
                <w:sz w:val="18"/>
                <w:szCs w:val="18"/>
              </w:rPr>
              <w:t>BrightHR</w:t>
            </w:r>
            <w:proofErr w:type="spellEnd"/>
            <w:r w:rsidRPr="00A944D2">
              <w:rPr>
                <w:rFonts w:asciiTheme="minorHAnsi" w:hAnsiTheme="minorHAnsi" w:cstheme="minorHAnsi"/>
                <w:sz w:val="18"/>
                <w:szCs w:val="18"/>
              </w:rPr>
              <w:t>,</w:t>
            </w:r>
            <w:r>
              <w:rPr>
                <w:rFonts w:asciiTheme="minorHAnsi" w:hAnsiTheme="minorHAnsi" w:cstheme="minorHAnsi"/>
                <w:sz w:val="18"/>
                <w:szCs w:val="18"/>
              </w:rPr>
              <w:t xml:space="preserve"> </w:t>
            </w:r>
          </w:p>
          <w:p w14:paraId="63BFA6F8" w14:textId="4994FA90" w:rsidR="00194D60" w:rsidRPr="005E7262" w:rsidRDefault="00194D60" w:rsidP="00E073EC">
            <w:pPr>
              <w:spacing w:after="0" w:line="276" w:lineRule="auto"/>
              <w:rPr>
                <w:rFonts w:asciiTheme="minorHAnsi" w:hAnsiTheme="minorHAnsi" w:cstheme="minorHAnsi"/>
                <w:sz w:val="18"/>
                <w:szCs w:val="18"/>
              </w:rPr>
            </w:pPr>
            <w:r w:rsidRPr="00A944D2">
              <w:rPr>
                <w:rFonts w:asciiTheme="minorHAnsi" w:hAnsiTheme="minorHAnsi" w:cstheme="minorHAnsi"/>
                <w:sz w:val="18"/>
                <w:szCs w:val="18"/>
              </w:rPr>
              <w:t>Website</w:t>
            </w:r>
          </w:p>
        </w:tc>
        <w:tc>
          <w:tcPr>
            <w:tcW w:w="1475" w:type="dxa"/>
            <w:tcBorders>
              <w:bottom w:val="nil"/>
              <w:right w:val="nil"/>
            </w:tcBorders>
            <w:shd w:val="clear" w:color="auto" w:fill="FFFFFF"/>
          </w:tcPr>
          <w:p w14:paraId="4A756EEE" w14:textId="77777777" w:rsidR="00194D60" w:rsidRPr="000D52E4" w:rsidRDefault="00194D60" w:rsidP="00E073EC">
            <w:pPr>
              <w:spacing w:after="0" w:line="276" w:lineRule="auto"/>
              <w:rPr>
                <w:lang w:eastAsia="en-GB"/>
              </w:rPr>
            </w:pPr>
          </w:p>
        </w:tc>
      </w:tr>
    </w:tbl>
    <w:p w14:paraId="1D726AC3" w14:textId="77777777" w:rsidR="002A3B4F" w:rsidRPr="005E7262" w:rsidRDefault="002A3B4F" w:rsidP="005E7262">
      <w:pPr>
        <w:spacing w:after="0"/>
        <w:jc w:val="center"/>
        <w:rPr>
          <w:rFonts w:asciiTheme="minorHAnsi" w:hAnsiTheme="minorHAnsi"/>
          <w:b/>
          <w:bCs/>
          <w:sz w:val="22"/>
          <w:szCs w:val="22"/>
        </w:rPr>
      </w:pPr>
      <w:r w:rsidRPr="005E7262">
        <w:rPr>
          <w:rFonts w:asciiTheme="minorHAnsi" w:hAnsiTheme="minorHAnsi"/>
          <w:b/>
          <w:bCs/>
          <w:sz w:val="22"/>
          <w:szCs w:val="22"/>
        </w:rPr>
        <w:t>MODERN SLAVERY STATEMENT</w:t>
      </w:r>
    </w:p>
    <w:p w14:paraId="49768731" w14:textId="77777777" w:rsidR="002A3B4F" w:rsidRPr="002A3B4F" w:rsidRDefault="002A3B4F" w:rsidP="002A3B4F">
      <w:pPr>
        <w:spacing w:after="0"/>
        <w:jc w:val="left"/>
        <w:rPr>
          <w:rFonts w:asciiTheme="minorHAnsi" w:hAnsiTheme="minorHAnsi"/>
          <w:sz w:val="22"/>
          <w:szCs w:val="22"/>
        </w:rPr>
      </w:pPr>
    </w:p>
    <w:p w14:paraId="632D4029" w14:textId="77777777" w:rsidR="002A3B4F" w:rsidRPr="002A3B4F" w:rsidRDefault="002A3B4F" w:rsidP="002A3B4F">
      <w:pPr>
        <w:spacing w:after="0"/>
        <w:jc w:val="left"/>
        <w:rPr>
          <w:rFonts w:asciiTheme="minorHAnsi" w:hAnsiTheme="minorHAnsi"/>
          <w:sz w:val="22"/>
          <w:szCs w:val="22"/>
        </w:rPr>
      </w:pPr>
    </w:p>
    <w:p w14:paraId="5A034B2C" w14:textId="77777777" w:rsidR="002A3B4F" w:rsidRPr="005E7262" w:rsidRDefault="002A3B4F" w:rsidP="002A3B4F">
      <w:pPr>
        <w:spacing w:after="0"/>
        <w:jc w:val="left"/>
        <w:rPr>
          <w:rFonts w:asciiTheme="minorHAnsi" w:hAnsiTheme="minorHAnsi"/>
          <w:b/>
          <w:bCs/>
          <w:sz w:val="22"/>
          <w:szCs w:val="22"/>
        </w:rPr>
      </w:pPr>
      <w:r w:rsidRPr="005E7262">
        <w:rPr>
          <w:rFonts w:asciiTheme="minorHAnsi" w:hAnsiTheme="minorHAnsi"/>
          <w:b/>
          <w:bCs/>
          <w:sz w:val="22"/>
          <w:szCs w:val="22"/>
        </w:rPr>
        <w:t>A)</w:t>
      </w:r>
      <w:r w:rsidRPr="005E7262">
        <w:rPr>
          <w:rFonts w:asciiTheme="minorHAnsi" w:hAnsiTheme="minorHAnsi"/>
          <w:b/>
          <w:bCs/>
          <w:sz w:val="22"/>
          <w:szCs w:val="22"/>
        </w:rPr>
        <w:tab/>
        <w:t>ORGANISATION</w:t>
      </w:r>
    </w:p>
    <w:p w14:paraId="4B67AE80"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This statement applies to Rotherham Abuse Counselling Service (referred to in this statement as ‘the Organisation’).</w:t>
      </w:r>
    </w:p>
    <w:p w14:paraId="639E4455" w14:textId="77777777" w:rsidR="002A3B4F" w:rsidRPr="002A3B4F" w:rsidRDefault="002A3B4F" w:rsidP="002A3B4F">
      <w:pPr>
        <w:spacing w:after="0"/>
        <w:jc w:val="left"/>
        <w:rPr>
          <w:rFonts w:asciiTheme="minorHAnsi" w:hAnsiTheme="minorHAnsi"/>
          <w:sz w:val="22"/>
          <w:szCs w:val="22"/>
        </w:rPr>
      </w:pPr>
    </w:p>
    <w:p w14:paraId="49B056EE" w14:textId="77777777" w:rsidR="002A3B4F" w:rsidRPr="005E7262" w:rsidRDefault="002A3B4F" w:rsidP="002A3B4F">
      <w:pPr>
        <w:spacing w:after="0"/>
        <w:jc w:val="left"/>
        <w:rPr>
          <w:rFonts w:asciiTheme="minorHAnsi" w:hAnsiTheme="minorHAnsi"/>
          <w:b/>
          <w:bCs/>
          <w:sz w:val="22"/>
          <w:szCs w:val="22"/>
        </w:rPr>
      </w:pPr>
      <w:r w:rsidRPr="005E7262">
        <w:rPr>
          <w:rFonts w:asciiTheme="minorHAnsi" w:hAnsiTheme="minorHAnsi"/>
          <w:b/>
          <w:bCs/>
          <w:sz w:val="22"/>
          <w:szCs w:val="22"/>
        </w:rPr>
        <w:t>B)</w:t>
      </w:r>
      <w:r w:rsidRPr="005E7262">
        <w:rPr>
          <w:rFonts w:asciiTheme="minorHAnsi" w:hAnsiTheme="minorHAnsi"/>
          <w:b/>
          <w:bCs/>
          <w:sz w:val="22"/>
          <w:szCs w:val="22"/>
        </w:rPr>
        <w:tab/>
        <w:t>DEFINITIONS</w:t>
      </w:r>
    </w:p>
    <w:p w14:paraId="0D03D170"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considers that modern slavery encompasses:</w:t>
      </w:r>
    </w:p>
    <w:p w14:paraId="66867B85" w14:textId="77777777" w:rsidR="002A3B4F" w:rsidRPr="002A3B4F" w:rsidRDefault="002A3B4F" w:rsidP="002A3B4F">
      <w:pPr>
        <w:spacing w:after="0"/>
        <w:jc w:val="left"/>
        <w:rPr>
          <w:rFonts w:asciiTheme="minorHAnsi" w:hAnsiTheme="minorHAnsi"/>
          <w:sz w:val="22"/>
          <w:szCs w:val="22"/>
        </w:rPr>
      </w:pPr>
    </w:p>
    <w:p w14:paraId="503D823F"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w:t>
      </w:r>
      <w:r w:rsidRPr="002A3B4F">
        <w:rPr>
          <w:rFonts w:asciiTheme="minorHAnsi" w:hAnsiTheme="minorHAnsi"/>
          <w:sz w:val="22"/>
          <w:szCs w:val="22"/>
        </w:rPr>
        <w:tab/>
        <w:t>Human trafficking.</w:t>
      </w:r>
    </w:p>
    <w:p w14:paraId="62BA7810"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w:t>
      </w:r>
      <w:r w:rsidRPr="002A3B4F">
        <w:rPr>
          <w:rFonts w:asciiTheme="minorHAnsi" w:hAnsiTheme="minorHAnsi"/>
          <w:sz w:val="22"/>
          <w:szCs w:val="22"/>
        </w:rPr>
        <w:tab/>
        <w:t>Forced work, through mental or physical threat.</w:t>
      </w:r>
    </w:p>
    <w:p w14:paraId="269CDB1A"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w:t>
      </w:r>
      <w:r w:rsidRPr="002A3B4F">
        <w:rPr>
          <w:rFonts w:asciiTheme="minorHAnsi" w:hAnsiTheme="minorHAnsi"/>
          <w:sz w:val="22"/>
          <w:szCs w:val="22"/>
        </w:rPr>
        <w:tab/>
        <w:t>Being owned or controlled by an employer through mental or physical abuse or the threat of abuse.</w:t>
      </w:r>
    </w:p>
    <w:p w14:paraId="6A8E2D63"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w:t>
      </w:r>
      <w:r w:rsidRPr="002A3B4F">
        <w:rPr>
          <w:rFonts w:asciiTheme="minorHAnsi" w:hAnsiTheme="minorHAnsi"/>
          <w:sz w:val="22"/>
          <w:szCs w:val="22"/>
        </w:rPr>
        <w:tab/>
        <w:t>Being dehumanised, treated as a commodity or being bought or sold as property.</w:t>
      </w:r>
    </w:p>
    <w:p w14:paraId="6B7030F7"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w:t>
      </w:r>
      <w:r w:rsidRPr="002A3B4F">
        <w:rPr>
          <w:rFonts w:asciiTheme="minorHAnsi" w:hAnsiTheme="minorHAnsi"/>
          <w:sz w:val="22"/>
          <w:szCs w:val="22"/>
        </w:rPr>
        <w:tab/>
        <w:t>Being physically constrained or to have restriction placed on freedom of movement.</w:t>
      </w:r>
    </w:p>
    <w:p w14:paraId="4A135330" w14:textId="77777777" w:rsidR="002A3B4F" w:rsidRPr="002A3B4F" w:rsidRDefault="002A3B4F" w:rsidP="002A3B4F">
      <w:pPr>
        <w:spacing w:after="0"/>
        <w:jc w:val="left"/>
        <w:rPr>
          <w:rFonts w:asciiTheme="minorHAnsi" w:hAnsiTheme="minorHAnsi"/>
          <w:sz w:val="22"/>
          <w:szCs w:val="22"/>
        </w:rPr>
      </w:pPr>
    </w:p>
    <w:p w14:paraId="626B4229" w14:textId="77777777" w:rsidR="002A3B4F" w:rsidRPr="005E7262" w:rsidRDefault="002A3B4F" w:rsidP="002A3B4F">
      <w:pPr>
        <w:spacing w:after="0"/>
        <w:jc w:val="left"/>
        <w:rPr>
          <w:rFonts w:asciiTheme="minorHAnsi" w:hAnsiTheme="minorHAnsi"/>
          <w:b/>
          <w:bCs/>
          <w:sz w:val="22"/>
          <w:szCs w:val="22"/>
        </w:rPr>
      </w:pPr>
      <w:r w:rsidRPr="005E7262">
        <w:rPr>
          <w:rFonts w:asciiTheme="minorHAnsi" w:hAnsiTheme="minorHAnsi"/>
          <w:b/>
          <w:bCs/>
          <w:sz w:val="22"/>
          <w:szCs w:val="22"/>
        </w:rPr>
        <w:t>C)</w:t>
      </w:r>
      <w:r w:rsidRPr="005E7262">
        <w:rPr>
          <w:rFonts w:asciiTheme="minorHAnsi" w:hAnsiTheme="minorHAnsi"/>
          <w:b/>
          <w:bCs/>
          <w:sz w:val="22"/>
          <w:szCs w:val="22"/>
        </w:rPr>
        <w:tab/>
        <w:t>COMMITMENT</w:t>
      </w:r>
    </w:p>
    <w:p w14:paraId="47D6040C"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acknowledges its responsibilities in relation to tackling modern slavery and commits to complying with the provisions in the Modern Slavery Act 2015. The Organisation understands that this requires an ongoing review of both its internal practices in relation to its labour force and, additionally, its supply chains.</w:t>
      </w:r>
    </w:p>
    <w:p w14:paraId="78662270" w14:textId="77777777" w:rsidR="002A3B4F" w:rsidRPr="002A3B4F" w:rsidRDefault="002A3B4F" w:rsidP="002A3B4F">
      <w:pPr>
        <w:spacing w:after="0"/>
        <w:jc w:val="left"/>
        <w:rPr>
          <w:rFonts w:asciiTheme="minorHAnsi" w:hAnsiTheme="minorHAnsi"/>
          <w:sz w:val="22"/>
          <w:szCs w:val="22"/>
        </w:rPr>
      </w:pPr>
    </w:p>
    <w:p w14:paraId="014419FA"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 xml:space="preserve">The Organisation does not enter into business with any other organisation, in the United Kingdom or abroad, which knowingly supports or is found to involve itself in slavery, servitude and forced or compulsory labour. </w:t>
      </w:r>
    </w:p>
    <w:p w14:paraId="2CA545E4" w14:textId="77777777" w:rsidR="002A3B4F" w:rsidRPr="002A3B4F" w:rsidRDefault="002A3B4F" w:rsidP="002A3B4F">
      <w:pPr>
        <w:spacing w:after="0"/>
        <w:jc w:val="left"/>
        <w:rPr>
          <w:rFonts w:asciiTheme="minorHAnsi" w:hAnsiTheme="minorHAnsi"/>
          <w:sz w:val="22"/>
          <w:szCs w:val="22"/>
        </w:rPr>
      </w:pPr>
    </w:p>
    <w:p w14:paraId="5B770CE6" w14:textId="263FBFC5"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 xml:space="preserve">No labour provided to the Organisation in the pursuance of the provision of its own services is obtained by means of slavery or human trafficking. The Organisation strictly adheres to the minimum standards required in relation to its responsibilities under relevant employment legislation in the United </w:t>
      </w:r>
      <w:r w:rsidR="0085272D" w:rsidRPr="002A3B4F">
        <w:rPr>
          <w:rFonts w:asciiTheme="minorHAnsi" w:hAnsiTheme="minorHAnsi"/>
          <w:sz w:val="22"/>
          <w:szCs w:val="22"/>
        </w:rPr>
        <w:t>Kingdom.</w:t>
      </w:r>
    </w:p>
    <w:p w14:paraId="0136CD6E" w14:textId="77777777" w:rsidR="002A3B4F" w:rsidRPr="002A3B4F" w:rsidRDefault="002A3B4F" w:rsidP="002A3B4F">
      <w:pPr>
        <w:spacing w:after="0"/>
        <w:jc w:val="left"/>
        <w:rPr>
          <w:rFonts w:asciiTheme="minorHAnsi" w:hAnsiTheme="minorHAnsi"/>
          <w:sz w:val="22"/>
          <w:szCs w:val="22"/>
        </w:rPr>
      </w:pPr>
    </w:p>
    <w:p w14:paraId="2E73A61E" w14:textId="77777777" w:rsidR="002A3B4F" w:rsidRPr="005E7262" w:rsidRDefault="002A3B4F" w:rsidP="002A3B4F">
      <w:pPr>
        <w:spacing w:after="0"/>
        <w:jc w:val="left"/>
        <w:rPr>
          <w:rFonts w:asciiTheme="minorHAnsi" w:hAnsiTheme="minorHAnsi"/>
          <w:b/>
          <w:bCs/>
          <w:sz w:val="22"/>
          <w:szCs w:val="22"/>
        </w:rPr>
      </w:pPr>
      <w:r w:rsidRPr="005E7262">
        <w:rPr>
          <w:rFonts w:asciiTheme="minorHAnsi" w:hAnsiTheme="minorHAnsi"/>
          <w:b/>
          <w:bCs/>
          <w:sz w:val="22"/>
          <w:szCs w:val="22"/>
        </w:rPr>
        <w:t>D)</w:t>
      </w:r>
      <w:r w:rsidRPr="005E7262">
        <w:rPr>
          <w:rFonts w:asciiTheme="minorHAnsi" w:hAnsiTheme="minorHAnsi"/>
          <w:b/>
          <w:bCs/>
          <w:sz w:val="22"/>
          <w:szCs w:val="22"/>
        </w:rPr>
        <w:tab/>
        <w:t>ORGANISATIONAL STRUCTURE</w:t>
      </w:r>
    </w:p>
    <w:p w14:paraId="25B8865F"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is a charity based in Rotherham, South Yorkshire. We operate out of one office which is 38 Moorgate Road, Rotherham S60 2AG.  All staff work from this location.</w:t>
      </w:r>
    </w:p>
    <w:p w14:paraId="3307B5B4"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is controlled by board of Trustees and service delivery is managed by an experienced senior management team.</w:t>
      </w:r>
    </w:p>
    <w:p w14:paraId="49D28BA6"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main activities of the organisation are to support adults and young people aged 13 who have experienced sexual abuse, child sexual abuse (CSA), child sexual exploitation (CSE) and domestic abuse. We provide pre-therapy, counselling and independent sexual violence advocacy (ISVA).</w:t>
      </w:r>
    </w:p>
    <w:p w14:paraId="2D444BEA"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Most of the work is carried out in our office with some work carried out in the local area (Rotherham borough).</w:t>
      </w:r>
    </w:p>
    <w:p w14:paraId="302121AE" w14:textId="77777777" w:rsidR="002A3B4F" w:rsidRPr="002A3B4F" w:rsidRDefault="002A3B4F" w:rsidP="002A3B4F">
      <w:pPr>
        <w:spacing w:after="0"/>
        <w:jc w:val="left"/>
        <w:rPr>
          <w:rFonts w:asciiTheme="minorHAnsi" w:hAnsiTheme="minorHAnsi"/>
          <w:sz w:val="22"/>
          <w:szCs w:val="22"/>
        </w:rPr>
      </w:pPr>
    </w:p>
    <w:p w14:paraId="1DAF872C" w14:textId="77777777" w:rsidR="002A3B4F" w:rsidRPr="005E7262" w:rsidRDefault="002A3B4F" w:rsidP="002A3B4F">
      <w:pPr>
        <w:spacing w:after="0"/>
        <w:jc w:val="left"/>
        <w:rPr>
          <w:rFonts w:asciiTheme="minorHAnsi" w:hAnsiTheme="minorHAnsi"/>
          <w:b/>
          <w:bCs/>
          <w:sz w:val="22"/>
          <w:szCs w:val="22"/>
        </w:rPr>
      </w:pPr>
      <w:r w:rsidRPr="005E7262">
        <w:rPr>
          <w:rFonts w:asciiTheme="minorHAnsi" w:hAnsiTheme="minorHAnsi"/>
          <w:b/>
          <w:bCs/>
          <w:sz w:val="22"/>
          <w:szCs w:val="22"/>
        </w:rPr>
        <w:t>E)</w:t>
      </w:r>
      <w:r w:rsidRPr="005E7262">
        <w:rPr>
          <w:rFonts w:asciiTheme="minorHAnsi" w:hAnsiTheme="minorHAnsi"/>
          <w:b/>
          <w:bCs/>
          <w:sz w:val="22"/>
          <w:szCs w:val="22"/>
        </w:rPr>
        <w:tab/>
        <w:t>SUPPLY CHAIN STRUCTURE</w:t>
      </w:r>
    </w:p>
    <w:p w14:paraId="71E16EBD" w14:textId="64D910C3"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 xml:space="preserve">In order to fulfil its activities, the Organisation’s main supply chains include those related to employing suitable staff to help carry out our activities. The </w:t>
      </w:r>
      <w:r w:rsidR="0087361D">
        <w:rPr>
          <w:rFonts w:asciiTheme="minorHAnsi" w:hAnsiTheme="minorHAnsi"/>
          <w:sz w:val="22"/>
          <w:szCs w:val="22"/>
        </w:rPr>
        <w:t>O</w:t>
      </w:r>
      <w:r w:rsidRPr="002A3B4F">
        <w:rPr>
          <w:rFonts w:asciiTheme="minorHAnsi" w:hAnsiTheme="minorHAnsi"/>
          <w:sz w:val="22"/>
          <w:szCs w:val="22"/>
        </w:rPr>
        <w:t>rganisation exercises extreme care to avoid modern slavery by monitor supply chains to ensure that it is free from modern slavery and labour exploitation practices.</w:t>
      </w:r>
    </w:p>
    <w:p w14:paraId="70622BA3" w14:textId="77777777" w:rsidR="002A3B4F" w:rsidRPr="002A3B4F" w:rsidRDefault="002A3B4F" w:rsidP="002A3B4F">
      <w:pPr>
        <w:spacing w:after="0"/>
        <w:jc w:val="left"/>
        <w:rPr>
          <w:rFonts w:asciiTheme="minorHAnsi" w:hAnsiTheme="minorHAnsi"/>
          <w:sz w:val="22"/>
          <w:szCs w:val="22"/>
        </w:rPr>
      </w:pPr>
    </w:p>
    <w:p w14:paraId="516B79FB" w14:textId="77777777" w:rsidR="002A3B4F" w:rsidRPr="005E7262" w:rsidRDefault="002A3B4F" w:rsidP="002A3B4F">
      <w:pPr>
        <w:spacing w:after="0"/>
        <w:jc w:val="left"/>
        <w:rPr>
          <w:rFonts w:asciiTheme="minorHAnsi" w:hAnsiTheme="minorHAnsi"/>
          <w:b/>
          <w:bCs/>
          <w:sz w:val="22"/>
          <w:szCs w:val="22"/>
        </w:rPr>
      </w:pPr>
      <w:r w:rsidRPr="005E7262">
        <w:rPr>
          <w:rFonts w:asciiTheme="minorHAnsi" w:hAnsiTheme="minorHAnsi"/>
          <w:b/>
          <w:bCs/>
          <w:sz w:val="22"/>
          <w:szCs w:val="22"/>
        </w:rPr>
        <w:t>F)</w:t>
      </w:r>
      <w:r w:rsidRPr="005E7262">
        <w:rPr>
          <w:rFonts w:asciiTheme="minorHAnsi" w:hAnsiTheme="minorHAnsi"/>
          <w:b/>
          <w:bCs/>
          <w:sz w:val="22"/>
          <w:szCs w:val="22"/>
        </w:rPr>
        <w:tab/>
        <w:t>ORGANISATIONAL POLICIES</w:t>
      </w:r>
    </w:p>
    <w:p w14:paraId="23336A9A"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has the following policies which further define its stance on modern slavery.</w:t>
      </w:r>
    </w:p>
    <w:p w14:paraId="068D61C7" w14:textId="7745B9F6"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lastRenderedPageBreak/>
        <w:t xml:space="preserve"> Safer recruitment policy which ensures identity checks are carried out, Safeguarding </w:t>
      </w:r>
      <w:r w:rsidR="0087361D" w:rsidRPr="002A3B4F">
        <w:rPr>
          <w:rFonts w:asciiTheme="minorHAnsi" w:hAnsiTheme="minorHAnsi"/>
          <w:sz w:val="22"/>
          <w:szCs w:val="22"/>
        </w:rPr>
        <w:t>adults’</w:t>
      </w:r>
      <w:r w:rsidRPr="002A3B4F">
        <w:rPr>
          <w:rFonts w:asciiTheme="minorHAnsi" w:hAnsiTheme="minorHAnsi"/>
          <w:sz w:val="22"/>
          <w:szCs w:val="22"/>
        </w:rPr>
        <w:t xml:space="preserve"> policy which states 2.11 Modern day slavery involves the use of force, fraud, or coercion to obtain some type of labour or commercial sex act. Traffickers use force, fraud, or coercion to lure their victims and force them into labour or commercial sexual exploitation. Human trafficking can be across national borders, or within a country.</w:t>
      </w:r>
    </w:p>
    <w:p w14:paraId="78ECBBDF"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 xml:space="preserve"> .</w:t>
      </w:r>
    </w:p>
    <w:p w14:paraId="1C31DCC3" w14:textId="77777777" w:rsidR="002A3B4F" w:rsidRPr="0085272D" w:rsidRDefault="002A3B4F" w:rsidP="002A3B4F">
      <w:pPr>
        <w:spacing w:after="0"/>
        <w:jc w:val="left"/>
        <w:rPr>
          <w:rFonts w:asciiTheme="minorHAnsi" w:hAnsiTheme="minorHAnsi"/>
          <w:b/>
          <w:bCs/>
          <w:sz w:val="22"/>
          <w:szCs w:val="22"/>
        </w:rPr>
      </w:pPr>
      <w:r w:rsidRPr="0085272D">
        <w:rPr>
          <w:rFonts w:asciiTheme="minorHAnsi" w:hAnsiTheme="minorHAnsi"/>
          <w:b/>
          <w:bCs/>
          <w:sz w:val="22"/>
          <w:szCs w:val="22"/>
        </w:rPr>
        <w:t>G)</w:t>
      </w:r>
      <w:r w:rsidRPr="0085272D">
        <w:rPr>
          <w:rFonts w:asciiTheme="minorHAnsi" w:hAnsiTheme="minorHAnsi"/>
          <w:b/>
          <w:bCs/>
          <w:sz w:val="22"/>
          <w:szCs w:val="22"/>
        </w:rPr>
        <w:tab/>
        <w:t>ASSESSING AND MANAGING RISK</w:t>
      </w:r>
    </w:p>
    <w:p w14:paraId="3FEEDE89"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 xml:space="preserve">The Organisation considers its main exposure to the risk of slavery and human trafficking to exist in its employment of staff. </w:t>
      </w:r>
    </w:p>
    <w:p w14:paraId="49DC025D" w14:textId="77777777" w:rsidR="002A3B4F" w:rsidRPr="002A3B4F" w:rsidRDefault="002A3B4F" w:rsidP="002A3B4F">
      <w:pPr>
        <w:spacing w:after="0"/>
        <w:jc w:val="left"/>
        <w:rPr>
          <w:rFonts w:asciiTheme="minorHAnsi" w:hAnsiTheme="minorHAnsi"/>
          <w:sz w:val="22"/>
          <w:szCs w:val="22"/>
        </w:rPr>
      </w:pPr>
    </w:p>
    <w:p w14:paraId="18538666"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 xml:space="preserve">In general, the Organisation considers its exposure to slavery/human trafficking to be relatively limited. Nonetheless, it has taken steps to ensure that such practices do not take place in its business nor the business of any organisation that supplies goods and/or services to it. </w:t>
      </w:r>
    </w:p>
    <w:p w14:paraId="5757BE03" w14:textId="77777777" w:rsidR="002A3B4F" w:rsidRPr="002A3B4F" w:rsidRDefault="002A3B4F" w:rsidP="002A3B4F">
      <w:pPr>
        <w:spacing w:after="0"/>
        <w:jc w:val="left"/>
        <w:rPr>
          <w:rFonts w:asciiTheme="minorHAnsi" w:hAnsiTheme="minorHAnsi"/>
          <w:sz w:val="22"/>
          <w:szCs w:val="22"/>
        </w:rPr>
      </w:pPr>
    </w:p>
    <w:p w14:paraId="5C215374" w14:textId="77777777" w:rsidR="002A3B4F" w:rsidRPr="0085272D" w:rsidRDefault="002A3B4F" w:rsidP="002A3B4F">
      <w:pPr>
        <w:spacing w:after="0"/>
        <w:jc w:val="left"/>
        <w:rPr>
          <w:rFonts w:asciiTheme="minorHAnsi" w:hAnsiTheme="minorHAnsi"/>
          <w:b/>
          <w:bCs/>
          <w:sz w:val="22"/>
          <w:szCs w:val="22"/>
        </w:rPr>
      </w:pPr>
      <w:r w:rsidRPr="0085272D">
        <w:rPr>
          <w:rFonts w:asciiTheme="minorHAnsi" w:hAnsiTheme="minorHAnsi"/>
          <w:b/>
          <w:bCs/>
          <w:sz w:val="22"/>
          <w:szCs w:val="22"/>
        </w:rPr>
        <w:t>H)</w:t>
      </w:r>
      <w:r w:rsidRPr="0085272D">
        <w:rPr>
          <w:rFonts w:asciiTheme="minorHAnsi" w:hAnsiTheme="minorHAnsi"/>
          <w:b/>
          <w:bCs/>
          <w:sz w:val="22"/>
          <w:szCs w:val="22"/>
        </w:rPr>
        <w:tab/>
        <w:t>DUE DILIGENCE IN RELATION TO MODERN SLAVERY</w:t>
      </w:r>
    </w:p>
    <w:p w14:paraId="058B653B"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carries out due diligence processes in relation to ensuring slavery and/or human trafficking does not take place in its organisation or supply chains, including conducting a review of the controls of its suppliers.</w:t>
      </w:r>
    </w:p>
    <w:p w14:paraId="4FB744FA"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follows a safer recruitment policy and procedure which at interview stage request evidence of identity and ability to work in the United Kingdom.</w:t>
      </w:r>
    </w:p>
    <w:p w14:paraId="44DDFBAB"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ensures new employees are in possession of their own legal documents, bank accounts etc. The organisation takes steps to ensure that employees are not subject to unlawful deductions and fees from their wages.</w:t>
      </w:r>
    </w:p>
    <w:p w14:paraId="130CA897" w14:textId="77777777" w:rsidR="002A3B4F" w:rsidRPr="002A3B4F" w:rsidRDefault="002A3B4F" w:rsidP="002A3B4F">
      <w:pPr>
        <w:spacing w:after="0"/>
        <w:jc w:val="left"/>
        <w:rPr>
          <w:rFonts w:asciiTheme="minorHAnsi" w:hAnsiTheme="minorHAnsi"/>
          <w:sz w:val="22"/>
          <w:szCs w:val="22"/>
        </w:rPr>
      </w:pPr>
    </w:p>
    <w:p w14:paraId="53B12764" w14:textId="77777777" w:rsidR="002A3B4F" w:rsidRPr="004D2EDC" w:rsidRDefault="002A3B4F" w:rsidP="002A3B4F">
      <w:pPr>
        <w:spacing w:after="0"/>
        <w:jc w:val="left"/>
        <w:rPr>
          <w:rFonts w:asciiTheme="minorHAnsi" w:hAnsiTheme="minorHAnsi"/>
          <w:b/>
          <w:bCs/>
          <w:sz w:val="22"/>
          <w:szCs w:val="22"/>
        </w:rPr>
      </w:pPr>
      <w:r w:rsidRPr="004D2EDC">
        <w:rPr>
          <w:rFonts w:asciiTheme="minorHAnsi" w:hAnsiTheme="minorHAnsi"/>
          <w:b/>
          <w:bCs/>
          <w:sz w:val="22"/>
          <w:szCs w:val="22"/>
        </w:rPr>
        <w:t>I)</w:t>
      </w:r>
      <w:r w:rsidRPr="004D2EDC">
        <w:rPr>
          <w:rFonts w:asciiTheme="minorHAnsi" w:hAnsiTheme="minorHAnsi"/>
          <w:b/>
          <w:bCs/>
          <w:sz w:val="22"/>
          <w:szCs w:val="22"/>
        </w:rPr>
        <w:tab/>
        <w:t>TRAINING</w:t>
      </w:r>
    </w:p>
    <w:p w14:paraId="4E4104B0"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will provide the following training to staff to effectively implement its stance on modern slavery. Virtual college-eLearning-Modern trafficking and slavery training course.</w:t>
      </w:r>
    </w:p>
    <w:p w14:paraId="2F5DBA37" w14:textId="77777777" w:rsidR="002A3B4F" w:rsidRPr="002A3B4F" w:rsidRDefault="002A3B4F" w:rsidP="002A3B4F">
      <w:pPr>
        <w:spacing w:after="0"/>
        <w:jc w:val="left"/>
        <w:rPr>
          <w:rFonts w:asciiTheme="minorHAnsi" w:hAnsiTheme="minorHAnsi"/>
          <w:sz w:val="22"/>
          <w:szCs w:val="22"/>
        </w:rPr>
      </w:pPr>
    </w:p>
    <w:p w14:paraId="39BDA77F" w14:textId="77777777" w:rsidR="002A3B4F" w:rsidRPr="004D2EDC" w:rsidRDefault="002A3B4F" w:rsidP="002A3B4F">
      <w:pPr>
        <w:spacing w:after="0"/>
        <w:jc w:val="left"/>
        <w:rPr>
          <w:rFonts w:asciiTheme="minorHAnsi" w:hAnsiTheme="minorHAnsi"/>
          <w:b/>
          <w:bCs/>
          <w:sz w:val="22"/>
          <w:szCs w:val="22"/>
        </w:rPr>
      </w:pPr>
      <w:r w:rsidRPr="004D2EDC">
        <w:rPr>
          <w:rFonts w:asciiTheme="minorHAnsi" w:hAnsiTheme="minorHAnsi"/>
          <w:b/>
          <w:bCs/>
          <w:sz w:val="22"/>
          <w:szCs w:val="22"/>
        </w:rPr>
        <w:t>J)</w:t>
      </w:r>
      <w:r w:rsidRPr="004D2EDC">
        <w:rPr>
          <w:rFonts w:asciiTheme="minorHAnsi" w:hAnsiTheme="minorHAnsi"/>
          <w:b/>
          <w:bCs/>
          <w:sz w:val="22"/>
          <w:szCs w:val="22"/>
        </w:rPr>
        <w:tab/>
        <w:t>MONITORING AND EVALUATION</w:t>
      </w:r>
    </w:p>
    <w:p w14:paraId="3BCF92F8"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has set the following key performance indicators to measure its effectiveness in ensuring modern slavery is not taking place in the Organisation or its supply chains.</w:t>
      </w:r>
    </w:p>
    <w:p w14:paraId="25461A26" w14:textId="77777777" w:rsidR="002A3B4F" w:rsidRPr="002A3B4F" w:rsidRDefault="002A3B4F" w:rsidP="002A3B4F">
      <w:pPr>
        <w:spacing w:after="0"/>
        <w:jc w:val="left"/>
        <w:rPr>
          <w:rFonts w:asciiTheme="minorHAnsi" w:hAnsiTheme="minorHAnsi"/>
          <w:sz w:val="22"/>
          <w:szCs w:val="22"/>
        </w:rPr>
      </w:pPr>
    </w:p>
    <w:p w14:paraId="0D65E66B"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Following robust safer recruitment policies, conducting annual safeguarding audits. Reviewing this statement annually.</w:t>
      </w:r>
    </w:p>
    <w:p w14:paraId="19455CB5" w14:textId="77777777" w:rsidR="002A3B4F" w:rsidRPr="002A3B4F" w:rsidRDefault="002A3B4F" w:rsidP="002A3B4F">
      <w:pPr>
        <w:spacing w:after="0"/>
        <w:jc w:val="left"/>
        <w:rPr>
          <w:rFonts w:asciiTheme="minorHAnsi" w:hAnsiTheme="minorHAnsi"/>
          <w:sz w:val="22"/>
          <w:szCs w:val="22"/>
        </w:rPr>
      </w:pPr>
    </w:p>
    <w:p w14:paraId="15024A52" w14:textId="77777777" w:rsidR="002A3B4F" w:rsidRPr="004D2EDC" w:rsidRDefault="002A3B4F" w:rsidP="002A3B4F">
      <w:pPr>
        <w:spacing w:after="0"/>
        <w:jc w:val="left"/>
        <w:rPr>
          <w:rFonts w:asciiTheme="minorHAnsi" w:hAnsiTheme="minorHAnsi"/>
          <w:b/>
          <w:bCs/>
          <w:sz w:val="22"/>
          <w:szCs w:val="22"/>
        </w:rPr>
      </w:pPr>
      <w:r w:rsidRPr="004D2EDC">
        <w:rPr>
          <w:rFonts w:asciiTheme="minorHAnsi" w:hAnsiTheme="minorHAnsi"/>
          <w:b/>
          <w:bCs/>
          <w:sz w:val="22"/>
          <w:szCs w:val="22"/>
        </w:rPr>
        <w:t>K)</w:t>
      </w:r>
      <w:r w:rsidRPr="004D2EDC">
        <w:rPr>
          <w:rFonts w:asciiTheme="minorHAnsi" w:hAnsiTheme="minorHAnsi"/>
          <w:b/>
          <w:bCs/>
          <w:sz w:val="22"/>
          <w:szCs w:val="22"/>
        </w:rPr>
        <w:tab/>
        <w:t>STEPS</w:t>
      </w:r>
    </w:p>
    <w:p w14:paraId="13E9F8F8"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The Organisation has not, to its knowledge, conducted any business with another organisation which has been found to have involved itself with modern slavery.</w:t>
      </w:r>
    </w:p>
    <w:p w14:paraId="1200F905" w14:textId="77777777" w:rsidR="002A3B4F" w:rsidRPr="002A3B4F" w:rsidRDefault="002A3B4F" w:rsidP="002A3B4F">
      <w:pPr>
        <w:spacing w:after="0"/>
        <w:jc w:val="left"/>
        <w:rPr>
          <w:rFonts w:asciiTheme="minorHAnsi" w:hAnsiTheme="minorHAnsi"/>
          <w:sz w:val="22"/>
          <w:szCs w:val="22"/>
        </w:rPr>
      </w:pPr>
    </w:p>
    <w:p w14:paraId="4A5DEDC3"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 xml:space="preserve">In accordance with section 54(4) of the Modern Slavery Act 2015, the Organisation] has taken the following steps to ensure that modern slavery is not taking place: </w:t>
      </w:r>
    </w:p>
    <w:p w14:paraId="10772D7B" w14:textId="77777777" w:rsidR="002A3B4F" w:rsidRPr="002A3B4F" w:rsidRDefault="002A3B4F" w:rsidP="002A3B4F">
      <w:pPr>
        <w:spacing w:after="0"/>
        <w:jc w:val="left"/>
        <w:rPr>
          <w:rFonts w:asciiTheme="minorHAnsi" w:hAnsiTheme="minorHAnsi"/>
          <w:sz w:val="22"/>
          <w:szCs w:val="22"/>
        </w:rPr>
      </w:pPr>
    </w:p>
    <w:p w14:paraId="471880C7"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w:t>
      </w:r>
      <w:r w:rsidRPr="002A3B4F">
        <w:rPr>
          <w:rFonts w:asciiTheme="minorHAnsi" w:hAnsiTheme="minorHAnsi"/>
          <w:sz w:val="22"/>
          <w:szCs w:val="22"/>
        </w:rPr>
        <w:tab/>
        <w:t>Staff training-All staff will complete modern trafficking and slavery training as part of new staff induction and every 2 years thereafter.</w:t>
      </w:r>
    </w:p>
    <w:p w14:paraId="12113BDF"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w:t>
      </w:r>
      <w:r w:rsidRPr="002A3B4F">
        <w:rPr>
          <w:rFonts w:asciiTheme="minorHAnsi" w:hAnsiTheme="minorHAnsi"/>
          <w:sz w:val="22"/>
          <w:szCs w:val="22"/>
        </w:rPr>
        <w:tab/>
        <w:t>Reviewing this statement annually</w:t>
      </w:r>
    </w:p>
    <w:p w14:paraId="3A328ADE"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w:t>
      </w:r>
      <w:r w:rsidRPr="002A3B4F">
        <w:rPr>
          <w:rFonts w:asciiTheme="minorHAnsi" w:hAnsiTheme="minorHAnsi"/>
          <w:sz w:val="22"/>
          <w:szCs w:val="22"/>
        </w:rPr>
        <w:tab/>
        <w:t>Following robust safer recruitment procedures.</w:t>
      </w:r>
    </w:p>
    <w:p w14:paraId="40062A9C"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w:t>
      </w:r>
      <w:r w:rsidRPr="002A3B4F">
        <w:rPr>
          <w:rFonts w:asciiTheme="minorHAnsi" w:hAnsiTheme="minorHAnsi"/>
          <w:sz w:val="22"/>
          <w:szCs w:val="22"/>
        </w:rPr>
        <w:tab/>
        <w:t xml:space="preserve">Annual safeguarding audit. </w:t>
      </w:r>
    </w:p>
    <w:p w14:paraId="479D72D8" w14:textId="77777777" w:rsidR="002A3B4F" w:rsidRPr="002A3B4F" w:rsidRDefault="002A3B4F" w:rsidP="002A3B4F">
      <w:pPr>
        <w:spacing w:after="0"/>
        <w:jc w:val="left"/>
        <w:rPr>
          <w:rFonts w:asciiTheme="minorHAnsi" w:hAnsiTheme="minorHAnsi"/>
          <w:sz w:val="22"/>
          <w:szCs w:val="22"/>
        </w:rPr>
      </w:pPr>
    </w:p>
    <w:p w14:paraId="38A9AAD6" w14:textId="09DCD74E" w:rsidR="002A3B4F" w:rsidRPr="004D2EDC" w:rsidRDefault="002A3B4F" w:rsidP="002A3B4F">
      <w:pPr>
        <w:spacing w:after="0"/>
        <w:jc w:val="left"/>
        <w:rPr>
          <w:rFonts w:asciiTheme="minorHAnsi" w:hAnsiTheme="minorHAnsi"/>
          <w:b/>
          <w:bCs/>
          <w:sz w:val="22"/>
          <w:szCs w:val="22"/>
        </w:rPr>
      </w:pPr>
      <w:r w:rsidRPr="004D2EDC">
        <w:rPr>
          <w:rFonts w:asciiTheme="minorHAnsi" w:hAnsiTheme="minorHAnsi"/>
          <w:b/>
          <w:bCs/>
          <w:sz w:val="22"/>
          <w:szCs w:val="22"/>
        </w:rPr>
        <w:t>L)</w:t>
      </w:r>
      <w:r w:rsidRPr="004D2EDC">
        <w:rPr>
          <w:rFonts w:asciiTheme="minorHAnsi" w:hAnsiTheme="minorHAnsi"/>
          <w:b/>
          <w:bCs/>
          <w:sz w:val="22"/>
          <w:szCs w:val="22"/>
        </w:rPr>
        <w:tab/>
        <w:t>MODERN SLAVERY COMPLIANCE OFFICER</w:t>
      </w:r>
    </w:p>
    <w:p w14:paraId="600B9800"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 xml:space="preserve">The Organisation has a Modern Slavery Compliance Officer, to whom all concerns regarding modern slavery should be addressed, and who will then undertake relevant action with regard to the Organisation obligations in this regard.  </w:t>
      </w:r>
    </w:p>
    <w:p w14:paraId="37D3240C" w14:textId="77777777" w:rsidR="002A3B4F" w:rsidRPr="002A3B4F" w:rsidRDefault="002A3B4F" w:rsidP="002A3B4F">
      <w:pPr>
        <w:spacing w:after="0"/>
        <w:jc w:val="left"/>
        <w:rPr>
          <w:rFonts w:asciiTheme="minorHAnsi" w:hAnsiTheme="minorHAnsi"/>
          <w:sz w:val="22"/>
          <w:szCs w:val="22"/>
        </w:rPr>
      </w:pPr>
    </w:p>
    <w:p w14:paraId="3A1AB75A" w14:textId="77777777"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lastRenderedPageBreak/>
        <w:t>This statement is made in pursuance of Section 54(1) of the Modern Slavery Act 2015 and will be reviewed for each financial year.</w:t>
      </w:r>
    </w:p>
    <w:p w14:paraId="2DF8CD1D" w14:textId="77777777" w:rsidR="002A3B4F" w:rsidRPr="002A3B4F" w:rsidRDefault="002A3B4F" w:rsidP="002A3B4F">
      <w:pPr>
        <w:spacing w:after="0"/>
        <w:jc w:val="left"/>
        <w:rPr>
          <w:rFonts w:asciiTheme="minorHAnsi" w:hAnsiTheme="minorHAnsi"/>
          <w:sz w:val="22"/>
          <w:szCs w:val="22"/>
        </w:rPr>
      </w:pPr>
    </w:p>
    <w:p w14:paraId="3CE1AE12" w14:textId="594D9058" w:rsidR="002A3B4F" w:rsidRPr="002A3B4F" w:rsidRDefault="002A3B4F" w:rsidP="002A3B4F">
      <w:pPr>
        <w:spacing w:after="0"/>
        <w:jc w:val="left"/>
        <w:rPr>
          <w:rFonts w:asciiTheme="minorHAnsi" w:hAnsiTheme="minorHAnsi"/>
          <w:sz w:val="22"/>
          <w:szCs w:val="22"/>
        </w:rPr>
      </w:pPr>
      <w:r w:rsidRPr="002A3B4F">
        <w:rPr>
          <w:rFonts w:asciiTheme="minorHAnsi" w:hAnsiTheme="minorHAnsi"/>
          <w:sz w:val="22"/>
          <w:szCs w:val="22"/>
        </w:rPr>
        <w:t xml:space="preserve">Date of approval by Board of Trustees     </w:t>
      </w:r>
      <w:r w:rsidR="0039243D">
        <w:rPr>
          <w:rFonts w:asciiTheme="minorHAnsi" w:hAnsiTheme="minorHAnsi"/>
          <w:sz w:val="22"/>
          <w:szCs w:val="22"/>
        </w:rPr>
        <w:t>24/06/2025</w:t>
      </w:r>
      <w:r w:rsidRPr="002A3B4F">
        <w:rPr>
          <w:rFonts w:asciiTheme="minorHAnsi" w:hAnsiTheme="minorHAnsi"/>
          <w:sz w:val="22"/>
          <w:szCs w:val="22"/>
        </w:rPr>
        <w:t>.</w:t>
      </w:r>
    </w:p>
    <w:p w14:paraId="38DFCEE4" w14:textId="77777777" w:rsidR="002A3B4F" w:rsidRPr="002A3B4F" w:rsidRDefault="002A3B4F" w:rsidP="002A3B4F">
      <w:pPr>
        <w:spacing w:after="0"/>
        <w:jc w:val="left"/>
        <w:rPr>
          <w:rFonts w:asciiTheme="minorHAnsi" w:hAnsiTheme="minorHAnsi"/>
          <w:sz w:val="22"/>
          <w:szCs w:val="22"/>
        </w:rPr>
      </w:pPr>
    </w:p>
    <w:p w14:paraId="485DA9F3" w14:textId="77777777" w:rsidR="0039243D" w:rsidRDefault="0039243D" w:rsidP="002A3B4F">
      <w:pPr>
        <w:spacing w:after="0"/>
        <w:jc w:val="left"/>
        <w:rPr>
          <w:rFonts w:asciiTheme="minorHAnsi" w:hAnsiTheme="minorHAnsi"/>
          <w:sz w:val="22"/>
          <w:szCs w:val="22"/>
        </w:rPr>
      </w:pPr>
      <w:r>
        <w:rPr>
          <w:rFonts w:asciiTheme="minorHAnsi" w:hAnsiTheme="minorHAnsi"/>
          <w:sz w:val="22"/>
          <w:szCs w:val="22"/>
        </w:rPr>
        <w:t xml:space="preserve">Signed: </w:t>
      </w:r>
      <w:r>
        <w:rPr>
          <w:rFonts w:asciiTheme="minorHAnsi" w:hAnsiTheme="minorHAnsi"/>
          <w:noProof/>
          <w:sz w:val="22"/>
          <w:szCs w:val="22"/>
          <w:lang w:eastAsia="en-GB"/>
        </w:rPr>
        <w:drawing>
          <wp:inline distT="0" distB="0" distL="0" distR="0" wp14:anchorId="7C37A7F6" wp14:editId="7DC99947">
            <wp:extent cx="1299845" cy="2348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 (7).jpg"/>
                    <pic:cNvPicPr/>
                  </pic:nvPicPr>
                  <pic:blipFill>
                    <a:blip r:embed="rId9">
                      <a:extLst>
                        <a:ext uri="{28A0092B-C50C-407E-A947-70E740481C1C}">
                          <a14:useLocalDpi xmlns:a14="http://schemas.microsoft.com/office/drawing/2010/main" val="0"/>
                        </a:ext>
                      </a:extLst>
                    </a:blip>
                    <a:stretch>
                      <a:fillRect/>
                    </a:stretch>
                  </pic:blipFill>
                  <pic:spPr>
                    <a:xfrm>
                      <a:off x="0" y="0"/>
                      <a:ext cx="1359935" cy="245742"/>
                    </a:xfrm>
                    <a:prstGeom prst="rect">
                      <a:avLst/>
                    </a:prstGeom>
                  </pic:spPr>
                </pic:pic>
              </a:graphicData>
            </a:graphic>
          </wp:inline>
        </w:drawing>
      </w:r>
    </w:p>
    <w:p w14:paraId="0B53DBC7" w14:textId="4C4DB3E8" w:rsidR="002A3B4F" w:rsidRDefault="0039243D" w:rsidP="002A3B4F">
      <w:pPr>
        <w:spacing w:after="0"/>
        <w:jc w:val="left"/>
        <w:rPr>
          <w:rFonts w:asciiTheme="minorHAnsi" w:hAnsiTheme="minorHAnsi"/>
          <w:sz w:val="22"/>
          <w:szCs w:val="22"/>
        </w:rPr>
      </w:pPr>
      <w:r>
        <w:rPr>
          <w:rFonts w:asciiTheme="minorHAnsi" w:hAnsiTheme="minorHAnsi"/>
          <w:sz w:val="22"/>
          <w:szCs w:val="22"/>
        </w:rPr>
        <w:t>Dr Catherine A Cooper</w:t>
      </w:r>
    </w:p>
    <w:p w14:paraId="449673C9" w14:textId="5AE4C04F" w:rsidR="0039243D" w:rsidRPr="002A3B4F" w:rsidRDefault="0039243D" w:rsidP="002A3B4F">
      <w:pPr>
        <w:spacing w:after="0"/>
        <w:jc w:val="left"/>
        <w:rPr>
          <w:rFonts w:asciiTheme="minorHAnsi" w:hAnsiTheme="minorHAnsi"/>
          <w:sz w:val="22"/>
          <w:szCs w:val="22"/>
        </w:rPr>
      </w:pPr>
      <w:r>
        <w:rPr>
          <w:rFonts w:asciiTheme="minorHAnsi" w:hAnsiTheme="minorHAnsi"/>
          <w:sz w:val="22"/>
          <w:szCs w:val="22"/>
        </w:rPr>
        <w:t>Chair of Rothacs Board of Trustees</w:t>
      </w:r>
    </w:p>
    <w:p w14:paraId="2B23215C" w14:textId="77777777" w:rsidR="002A3B4F" w:rsidRPr="002A3B4F" w:rsidRDefault="002A3B4F" w:rsidP="002A3B4F">
      <w:pPr>
        <w:spacing w:after="0"/>
        <w:jc w:val="left"/>
        <w:rPr>
          <w:rFonts w:asciiTheme="minorHAnsi" w:hAnsiTheme="minorHAnsi"/>
          <w:sz w:val="22"/>
          <w:szCs w:val="22"/>
        </w:rPr>
      </w:pPr>
    </w:p>
    <w:p w14:paraId="21154F4C" w14:textId="7B607A7D" w:rsidR="003033E7" w:rsidRDefault="002A3B4F" w:rsidP="002A3B4F">
      <w:pPr>
        <w:rPr>
          <w:rFonts w:asciiTheme="minorHAnsi" w:hAnsiTheme="minorHAnsi"/>
          <w:sz w:val="22"/>
          <w:szCs w:val="22"/>
        </w:rPr>
      </w:pPr>
      <w:r w:rsidRPr="002A3B4F">
        <w:rPr>
          <w:rFonts w:asciiTheme="minorHAnsi" w:hAnsiTheme="minorHAnsi"/>
          <w:sz w:val="22"/>
          <w:szCs w:val="22"/>
        </w:rPr>
        <w:t>Date…</w:t>
      </w:r>
      <w:r w:rsidR="0039243D">
        <w:rPr>
          <w:rFonts w:asciiTheme="minorHAnsi" w:hAnsiTheme="minorHAnsi"/>
          <w:sz w:val="22"/>
          <w:szCs w:val="22"/>
        </w:rPr>
        <w:t>24/06/2025</w:t>
      </w:r>
      <w:r w:rsidRPr="002A3B4F">
        <w:rPr>
          <w:rFonts w:asciiTheme="minorHAnsi" w:hAnsiTheme="minorHAnsi"/>
          <w:sz w:val="22"/>
          <w:szCs w:val="22"/>
        </w:rPr>
        <w:t>………</w:t>
      </w:r>
      <w:r w:rsidR="001E083A" w:rsidRPr="000D52E4">
        <w:rPr>
          <w:rFonts w:asciiTheme="minorHAnsi" w:hAnsiTheme="minorHAnsi"/>
          <w:noProof/>
          <w:lang w:eastAsia="en-GB"/>
        </w:rPr>
        <w:drawing>
          <wp:anchor distT="0" distB="0" distL="114300" distR="114300" simplePos="0" relativeHeight="251659264" behindDoc="0" locked="0" layoutInCell="1" allowOverlap="1" wp14:anchorId="05B541FD" wp14:editId="7141C0D0">
            <wp:simplePos x="0" y="0"/>
            <wp:positionH relativeFrom="column">
              <wp:posOffset>5328285</wp:posOffset>
            </wp:positionH>
            <wp:positionV relativeFrom="paragraph">
              <wp:posOffset>-251155</wp:posOffset>
            </wp:positionV>
            <wp:extent cx="655320" cy="721995"/>
            <wp:effectExtent l="0" t="0" r="0" b="1905"/>
            <wp:wrapNone/>
            <wp:docPr id="5" name="Picture 5" descr="ROTHA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THAC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85928B" w14:textId="77777777" w:rsidR="002A3B4F" w:rsidRDefault="002A3B4F" w:rsidP="002A3B4F">
      <w:pPr>
        <w:rPr>
          <w:rFonts w:asciiTheme="minorHAnsi" w:hAnsiTheme="minorHAnsi"/>
          <w:sz w:val="22"/>
          <w:szCs w:val="22"/>
        </w:rPr>
      </w:pPr>
    </w:p>
    <w:p w14:paraId="1762E85C" w14:textId="5AF92F9A" w:rsidR="00F94237" w:rsidRPr="00966C78" w:rsidRDefault="00F94237" w:rsidP="00707C53">
      <w:pPr>
        <w:pStyle w:val="ListParagraph"/>
        <w:spacing w:after="0" w:line="276" w:lineRule="auto"/>
        <w:rPr>
          <w:rFonts w:asciiTheme="minorHAnsi" w:hAnsiTheme="minorHAnsi"/>
          <w:color w:val="000000" w:themeColor="text1"/>
          <w:sz w:val="22"/>
          <w:szCs w:val="22"/>
        </w:rPr>
      </w:pPr>
    </w:p>
    <w:sectPr w:rsidR="00F94237" w:rsidRPr="00966C78" w:rsidSect="001E083A">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5761E" w14:textId="77777777" w:rsidR="00CC7729" w:rsidRDefault="00CC7729" w:rsidP="00AD2E51">
      <w:pPr>
        <w:spacing w:after="0"/>
        <w:rPr>
          <w:rFonts w:cs="Times New Roman"/>
        </w:rPr>
      </w:pPr>
      <w:r>
        <w:rPr>
          <w:rFonts w:cs="Times New Roman"/>
        </w:rPr>
        <w:separator/>
      </w:r>
    </w:p>
  </w:endnote>
  <w:endnote w:type="continuationSeparator" w:id="0">
    <w:p w14:paraId="4A6EEADA" w14:textId="77777777" w:rsidR="00CC7729" w:rsidRDefault="00CC7729" w:rsidP="00AD2E51">
      <w:pPr>
        <w:spacing w:after="0"/>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590544763"/>
      <w:docPartObj>
        <w:docPartGallery w:val="Page Numbers (Top of Page)"/>
        <w:docPartUnique/>
      </w:docPartObj>
    </w:sdtPr>
    <w:sdtEndPr>
      <w:rPr>
        <w:noProof/>
      </w:rPr>
    </w:sdtEndPr>
    <w:sdtContent>
      <w:p w14:paraId="08D40F55" w14:textId="6844B876" w:rsidR="00CB1EB5" w:rsidRPr="00CB1EB5" w:rsidRDefault="0087361D" w:rsidP="003155A5">
        <w:pPr>
          <w:pStyle w:val="Header"/>
          <w:jc w:val="left"/>
          <w:rPr>
            <w:rFonts w:asciiTheme="minorHAnsi" w:hAnsiTheme="minorHAnsi"/>
            <w:sz w:val="20"/>
            <w:szCs w:val="20"/>
          </w:rPr>
        </w:pPr>
        <w:r>
          <w:rPr>
            <w:rFonts w:asciiTheme="minorHAnsi" w:hAnsiTheme="minorHAnsi"/>
            <w:sz w:val="20"/>
            <w:szCs w:val="20"/>
          </w:rPr>
          <w:t>Modern Slavery Statement</w:t>
        </w:r>
        <w:r w:rsidR="003155A5">
          <w:rPr>
            <w:rFonts w:asciiTheme="minorHAnsi" w:hAnsiTheme="minorHAnsi"/>
            <w:sz w:val="20"/>
            <w:szCs w:val="20"/>
          </w:rPr>
          <w:tab/>
        </w:r>
        <w:r w:rsidR="003155A5">
          <w:rPr>
            <w:rFonts w:asciiTheme="minorHAnsi" w:hAnsiTheme="minorHAnsi"/>
            <w:sz w:val="20"/>
            <w:szCs w:val="20"/>
          </w:rPr>
          <w:tab/>
        </w:r>
        <w:r w:rsidR="003155A5">
          <w:rPr>
            <w:rFonts w:asciiTheme="minorHAnsi" w:hAnsiTheme="minorHAnsi"/>
            <w:sz w:val="20"/>
            <w:szCs w:val="20"/>
          </w:rPr>
          <w:fldChar w:fldCharType="begin"/>
        </w:r>
        <w:r w:rsidR="003155A5">
          <w:rPr>
            <w:rFonts w:asciiTheme="minorHAnsi" w:hAnsiTheme="minorHAnsi"/>
            <w:sz w:val="20"/>
            <w:szCs w:val="20"/>
          </w:rPr>
          <w:instrText xml:space="preserve"> FILENAME \* MERGEFORMAT </w:instrText>
        </w:r>
        <w:r w:rsidR="003155A5">
          <w:rPr>
            <w:rFonts w:asciiTheme="minorHAnsi" w:hAnsiTheme="minorHAnsi"/>
            <w:sz w:val="20"/>
            <w:szCs w:val="20"/>
          </w:rPr>
          <w:fldChar w:fldCharType="end"/>
        </w:r>
        <w:r w:rsidR="00CB1EB5" w:rsidRPr="00CB1EB5">
          <w:rPr>
            <w:rFonts w:asciiTheme="minorHAnsi" w:hAnsiTheme="minorHAnsi"/>
            <w:sz w:val="20"/>
            <w:szCs w:val="20"/>
          </w:rPr>
          <w:t xml:space="preserve">Page </w:t>
        </w:r>
        <w:r w:rsidR="00CB1EB5" w:rsidRPr="00CB1EB5">
          <w:rPr>
            <w:rFonts w:asciiTheme="minorHAnsi" w:hAnsiTheme="minorHAnsi"/>
            <w:sz w:val="20"/>
            <w:szCs w:val="20"/>
          </w:rPr>
          <w:fldChar w:fldCharType="begin"/>
        </w:r>
        <w:r w:rsidR="00CB1EB5" w:rsidRPr="00CB1EB5">
          <w:rPr>
            <w:rFonts w:asciiTheme="minorHAnsi" w:hAnsiTheme="minorHAnsi"/>
            <w:sz w:val="20"/>
            <w:szCs w:val="20"/>
          </w:rPr>
          <w:instrText xml:space="preserve"> PAGE   \* MERGEFORMAT </w:instrText>
        </w:r>
        <w:r w:rsidR="00CB1EB5" w:rsidRPr="00CB1EB5">
          <w:rPr>
            <w:rFonts w:asciiTheme="minorHAnsi" w:hAnsiTheme="minorHAnsi"/>
            <w:sz w:val="20"/>
            <w:szCs w:val="20"/>
          </w:rPr>
          <w:fldChar w:fldCharType="separate"/>
        </w:r>
        <w:r w:rsidR="00625496">
          <w:rPr>
            <w:rFonts w:asciiTheme="minorHAnsi" w:hAnsiTheme="minorHAnsi"/>
            <w:noProof/>
            <w:sz w:val="20"/>
            <w:szCs w:val="20"/>
          </w:rPr>
          <w:t>1</w:t>
        </w:r>
        <w:r w:rsidR="00CB1EB5" w:rsidRPr="00CB1EB5">
          <w:rPr>
            <w:rFonts w:asciiTheme="minorHAnsi" w:hAnsiTheme="minorHAnsi"/>
            <w:noProof/>
            <w:sz w:val="20"/>
            <w:szCs w:val="20"/>
          </w:rPr>
          <w:fldChar w:fldCharType="end"/>
        </w:r>
        <w:r w:rsidR="00782A7C">
          <w:rPr>
            <w:rFonts w:asciiTheme="minorHAnsi" w:hAnsiTheme="minorHAnsi"/>
            <w:noProof/>
            <w:sz w:val="20"/>
            <w:szCs w:val="20"/>
          </w:rPr>
          <w:t xml:space="preserve"> of </w:t>
        </w:r>
        <w:r w:rsidR="00782A7C">
          <w:rPr>
            <w:rFonts w:asciiTheme="minorHAnsi" w:hAnsiTheme="minorHAnsi"/>
            <w:noProof/>
            <w:sz w:val="20"/>
            <w:szCs w:val="20"/>
          </w:rPr>
          <w:fldChar w:fldCharType="begin"/>
        </w:r>
        <w:r w:rsidR="00782A7C">
          <w:rPr>
            <w:rFonts w:asciiTheme="minorHAnsi" w:hAnsiTheme="minorHAnsi"/>
            <w:noProof/>
            <w:sz w:val="20"/>
            <w:szCs w:val="20"/>
          </w:rPr>
          <w:instrText xml:space="preserve"> NUMPAGES   \* MERGEFORMAT </w:instrText>
        </w:r>
        <w:r w:rsidR="00782A7C">
          <w:rPr>
            <w:rFonts w:asciiTheme="minorHAnsi" w:hAnsiTheme="minorHAnsi"/>
            <w:noProof/>
            <w:sz w:val="20"/>
            <w:szCs w:val="20"/>
          </w:rPr>
          <w:fldChar w:fldCharType="separate"/>
        </w:r>
        <w:r w:rsidR="00625496">
          <w:rPr>
            <w:rFonts w:asciiTheme="minorHAnsi" w:hAnsiTheme="minorHAnsi"/>
            <w:noProof/>
            <w:sz w:val="20"/>
            <w:szCs w:val="20"/>
          </w:rPr>
          <w:t>7</w:t>
        </w:r>
        <w:r w:rsidR="00782A7C">
          <w:rPr>
            <w:rFonts w:asciiTheme="minorHAnsi" w:hAnsi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B3FF6" w14:textId="77777777" w:rsidR="00CC7729" w:rsidRDefault="00CC7729" w:rsidP="00AD2E51">
      <w:pPr>
        <w:spacing w:after="0"/>
        <w:rPr>
          <w:rFonts w:cs="Times New Roman"/>
        </w:rPr>
      </w:pPr>
      <w:r>
        <w:rPr>
          <w:rFonts w:cs="Times New Roman"/>
        </w:rPr>
        <w:separator/>
      </w:r>
    </w:p>
  </w:footnote>
  <w:footnote w:type="continuationSeparator" w:id="0">
    <w:p w14:paraId="77102B18" w14:textId="77777777" w:rsidR="00CC7729" w:rsidRDefault="00CC7729" w:rsidP="00AD2E51">
      <w:pPr>
        <w:spacing w:after="0"/>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A97"/>
    <w:multiLevelType w:val="hybridMultilevel"/>
    <w:tmpl w:val="B740B2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24C401D"/>
    <w:multiLevelType w:val="hybridMultilevel"/>
    <w:tmpl w:val="A9D83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C58B7"/>
    <w:multiLevelType w:val="hybridMultilevel"/>
    <w:tmpl w:val="60C85CE4"/>
    <w:lvl w:ilvl="0" w:tplc="08090001">
      <w:start w:val="1"/>
      <w:numFmt w:val="bullet"/>
      <w:lvlText w:val=""/>
      <w:lvlJc w:val="left"/>
      <w:pPr>
        <w:ind w:left="360" w:hanging="360"/>
      </w:pPr>
      <w:rPr>
        <w:rFonts w:ascii="Symbol" w:hAnsi="Symbol"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205B6E"/>
    <w:multiLevelType w:val="hybridMultilevel"/>
    <w:tmpl w:val="CDA61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6276C"/>
    <w:multiLevelType w:val="hybridMultilevel"/>
    <w:tmpl w:val="2C040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0725A"/>
    <w:multiLevelType w:val="hybridMultilevel"/>
    <w:tmpl w:val="8C3426DA"/>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6" w15:restartNumberingAfterBreak="0">
    <w:nsid w:val="20644815"/>
    <w:multiLevelType w:val="hybridMultilevel"/>
    <w:tmpl w:val="1278F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911D87"/>
    <w:multiLevelType w:val="hybridMultilevel"/>
    <w:tmpl w:val="E5D6C46C"/>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A324F97"/>
    <w:multiLevelType w:val="hybridMultilevel"/>
    <w:tmpl w:val="102A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CE1043"/>
    <w:multiLevelType w:val="multilevel"/>
    <w:tmpl w:val="E98C3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Calibr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A933E2"/>
    <w:multiLevelType w:val="hybridMultilevel"/>
    <w:tmpl w:val="648A8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6F6434"/>
    <w:multiLevelType w:val="hybridMultilevel"/>
    <w:tmpl w:val="D4066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3E057D"/>
    <w:multiLevelType w:val="hybridMultilevel"/>
    <w:tmpl w:val="5240F46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3" w15:restartNumberingAfterBreak="0">
    <w:nsid w:val="652877C3"/>
    <w:multiLevelType w:val="hybridMultilevel"/>
    <w:tmpl w:val="7FFA3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236A4"/>
    <w:multiLevelType w:val="hybridMultilevel"/>
    <w:tmpl w:val="DE60879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7B123C48"/>
    <w:multiLevelType w:val="hybridMultilevel"/>
    <w:tmpl w:val="0EFC3832"/>
    <w:lvl w:ilvl="0" w:tplc="065C4126">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686980"/>
    <w:multiLevelType w:val="multilevel"/>
    <w:tmpl w:val="3F749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163339">
    <w:abstractNumId w:val="14"/>
  </w:num>
  <w:num w:numId="2" w16cid:durableId="639194431">
    <w:abstractNumId w:val="2"/>
  </w:num>
  <w:num w:numId="3" w16cid:durableId="1525092511">
    <w:abstractNumId w:val="15"/>
  </w:num>
  <w:num w:numId="4" w16cid:durableId="1814590979">
    <w:abstractNumId w:val="5"/>
  </w:num>
  <w:num w:numId="5" w16cid:durableId="638075557">
    <w:abstractNumId w:val="0"/>
  </w:num>
  <w:num w:numId="6" w16cid:durableId="349184961">
    <w:abstractNumId w:val="7"/>
  </w:num>
  <w:num w:numId="7" w16cid:durableId="890072713">
    <w:abstractNumId w:val="3"/>
  </w:num>
  <w:num w:numId="8" w16cid:durableId="871187925">
    <w:abstractNumId w:val="9"/>
  </w:num>
  <w:num w:numId="9" w16cid:durableId="812261826">
    <w:abstractNumId w:val="16"/>
  </w:num>
  <w:num w:numId="10" w16cid:durableId="1389769158">
    <w:abstractNumId w:val="11"/>
  </w:num>
  <w:num w:numId="11" w16cid:durableId="1780251648">
    <w:abstractNumId w:val="10"/>
  </w:num>
  <w:num w:numId="12" w16cid:durableId="1387872879">
    <w:abstractNumId w:val="4"/>
  </w:num>
  <w:num w:numId="13" w16cid:durableId="561871059">
    <w:abstractNumId w:val="1"/>
  </w:num>
  <w:num w:numId="14" w16cid:durableId="829711386">
    <w:abstractNumId w:val="6"/>
  </w:num>
  <w:num w:numId="15" w16cid:durableId="1413550408">
    <w:abstractNumId w:val="13"/>
  </w:num>
  <w:num w:numId="16" w16cid:durableId="305860640">
    <w:abstractNumId w:val="12"/>
  </w:num>
  <w:num w:numId="17" w16cid:durableId="2058697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rawingGridHorizontalSpacing w:val="120"/>
  <w:displayHorizontalDrawingGridEvery w:val="2"/>
  <w:displayVertic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E51"/>
    <w:rsid w:val="0000303D"/>
    <w:rsid w:val="00011051"/>
    <w:rsid w:val="0001771E"/>
    <w:rsid w:val="00036053"/>
    <w:rsid w:val="000630B2"/>
    <w:rsid w:val="00067076"/>
    <w:rsid w:val="00070C99"/>
    <w:rsid w:val="00071702"/>
    <w:rsid w:val="000760F2"/>
    <w:rsid w:val="000800DF"/>
    <w:rsid w:val="00084380"/>
    <w:rsid w:val="000A6CE6"/>
    <w:rsid w:val="000B6B10"/>
    <w:rsid w:val="000D02D7"/>
    <w:rsid w:val="000D5083"/>
    <w:rsid w:val="000D52E4"/>
    <w:rsid w:val="000E6601"/>
    <w:rsid w:val="000E731B"/>
    <w:rsid w:val="000F3749"/>
    <w:rsid w:val="000F7293"/>
    <w:rsid w:val="001116BC"/>
    <w:rsid w:val="00137A71"/>
    <w:rsid w:val="00187CBD"/>
    <w:rsid w:val="001913BC"/>
    <w:rsid w:val="00191410"/>
    <w:rsid w:val="00194D60"/>
    <w:rsid w:val="001B3AE8"/>
    <w:rsid w:val="001C362F"/>
    <w:rsid w:val="001C3804"/>
    <w:rsid w:val="001D1501"/>
    <w:rsid w:val="001D52FC"/>
    <w:rsid w:val="001E083A"/>
    <w:rsid w:val="001E3763"/>
    <w:rsid w:val="001E482F"/>
    <w:rsid w:val="001F02E8"/>
    <w:rsid w:val="00200AED"/>
    <w:rsid w:val="002058EE"/>
    <w:rsid w:val="00221D5C"/>
    <w:rsid w:val="002347C2"/>
    <w:rsid w:val="002353A1"/>
    <w:rsid w:val="00242D78"/>
    <w:rsid w:val="00243AFD"/>
    <w:rsid w:val="00252D82"/>
    <w:rsid w:val="00253EEC"/>
    <w:rsid w:val="00263A41"/>
    <w:rsid w:val="002735D8"/>
    <w:rsid w:val="0028197F"/>
    <w:rsid w:val="002946DA"/>
    <w:rsid w:val="002A3B4F"/>
    <w:rsid w:val="002B42CB"/>
    <w:rsid w:val="002C3ACF"/>
    <w:rsid w:val="002C718D"/>
    <w:rsid w:val="002D3162"/>
    <w:rsid w:val="002D3586"/>
    <w:rsid w:val="002D62A3"/>
    <w:rsid w:val="002E5169"/>
    <w:rsid w:val="003033E7"/>
    <w:rsid w:val="00303726"/>
    <w:rsid w:val="003155A5"/>
    <w:rsid w:val="003164B7"/>
    <w:rsid w:val="00317F8A"/>
    <w:rsid w:val="00322983"/>
    <w:rsid w:val="00325AD6"/>
    <w:rsid w:val="00327440"/>
    <w:rsid w:val="003363F5"/>
    <w:rsid w:val="003423BF"/>
    <w:rsid w:val="00354AE6"/>
    <w:rsid w:val="00356EB0"/>
    <w:rsid w:val="003733D4"/>
    <w:rsid w:val="00373CAA"/>
    <w:rsid w:val="00375E18"/>
    <w:rsid w:val="00380997"/>
    <w:rsid w:val="003834F5"/>
    <w:rsid w:val="0039243D"/>
    <w:rsid w:val="003A3F90"/>
    <w:rsid w:val="003B11C2"/>
    <w:rsid w:val="003D0424"/>
    <w:rsid w:val="003F14EC"/>
    <w:rsid w:val="00405938"/>
    <w:rsid w:val="00413372"/>
    <w:rsid w:val="00416441"/>
    <w:rsid w:val="00424761"/>
    <w:rsid w:val="00436033"/>
    <w:rsid w:val="00436644"/>
    <w:rsid w:val="004458E1"/>
    <w:rsid w:val="00452A34"/>
    <w:rsid w:val="00455FB0"/>
    <w:rsid w:val="00461BAC"/>
    <w:rsid w:val="00492588"/>
    <w:rsid w:val="004A4944"/>
    <w:rsid w:val="004B0644"/>
    <w:rsid w:val="004B460E"/>
    <w:rsid w:val="004D2535"/>
    <w:rsid w:val="004D2EDC"/>
    <w:rsid w:val="004D442F"/>
    <w:rsid w:val="004F0AB8"/>
    <w:rsid w:val="004F24A4"/>
    <w:rsid w:val="004F5033"/>
    <w:rsid w:val="005016CF"/>
    <w:rsid w:val="005309A9"/>
    <w:rsid w:val="0053338B"/>
    <w:rsid w:val="00542919"/>
    <w:rsid w:val="00544FE7"/>
    <w:rsid w:val="005527EC"/>
    <w:rsid w:val="00552C7C"/>
    <w:rsid w:val="0055369D"/>
    <w:rsid w:val="00562859"/>
    <w:rsid w:val="00582764"/>
    <w:rsid w:val="00583746"/>
    <w:rsid w:val="0059291B"/>
    <w:rsid w:val="0059537B"/>
    <w:rsid w:val="005A212D"/>
    <w:rsid w:val="005D1DAF"/>
    <w:rsid w:val="005D35D3"/>
    <w:rsid w:val="005E38EE"/>
    <w:rsid w:val="005E7262"/>
    <w:rsid w:val="005F38BE"/>
    <w:rsid w:val="005F41FC"/>
    <w:rsid w:val="00600978"/>
    <w:rsid w:val="00612ADF"/>
    <w:rsid w:val="00614B37"/>
    <w:rsid w:val="00625496"/>
    <w:rsid w:val="006475A6"/>
    <w:rsid w:val="00650A58"/>
    <w:rsid w:val="00696905"/>
    <w:rsid w:val="00697012"/>
    <w:rsid w:val="006B5261"/>
    <w:rsid w:val="006B6E9B"/>
    <w:rsid w:val="006C355F"/>
    <w:rsid w:val="006F3B5A"/>
    <w:rsid w:val="006F54F5"/>
    <w:rsid w:val="006F70E0"/>
    <w:rsid w:val="006F786C"/>
    <w:rsid w:val="00700D5A"/>
    <w:rsid w:val="007015DB"/>
    <w:rsid w:val="00707C53"/>
    <w:rsid w:val="007205B3"/>
    <w:rsid w:val="00742AFE"/>
    <w:rsid w:val="00742C35"/>
    <w:rsid w:val="0075335D"/>
    <w:rsid w:val="00764FAF"/>
    <w:rsid w:val="00782A7C"/>
    <w:rsid w:val="007905DF"/>
    <w:rsid w:val="00795CA9"/>
    <w:rsid w:val="007A7AA7"/>
    <w:rsid w:val="007B2ABC"/>
    <w:rsid w:val="007C1D45"/>
    <w:rsid w:val="00803EED"/>
    <w:rsid w:val="00815F8A"/>
    <w:rsid w:val="00817055"/>
    <w:rsid w:val="00845207"/>
    <w:rsid w:val="008462E0"/>
    <w:rsid w:val="0085272D"/>
    <w:rsid w:val="00857C41"/>
    <w:rsid w:val="008626B0"/>
    <w:rsid w:val="0087361D"/>
    <w:rsid w:val="00873F99"/>
    <w:rsid w:val="00881CD7"/>
    <w:rsid w:val="008822D8"/>
    <w:rsid w:val="008848AC"/>
    <w:rsid w:val="008850A5"/>
    <w:rsid w:val="0089433A"/>
    <w:rsid w:val="008B03B6"/>
    <w:rsid w:val="008D730A"/>
    <w:rsid w:val="00924C39"/>
    <w:rsid w:val="00966C78"/>
    <w:rsid w:val="00971909"/>
    <w:rsid w:val="009729A9"/>
    <w:rsid w:val="00972A7A"/>
    <w:rsid w:val="009A12F8"/>
    <w:rsid w:val="009C61B9"/>
    <w:rsid w:val="009C76CF"/>
    <w:rsid w:val="009D4218"/>
    <w:rsid w:val="009D5531"/>
    <w:rsid w:val="009F1471"/>
    <w:rsid w:val="00A05D03"/>
    <w:rsid w:val="00A104CF"/>
    <w:rsid w:val="00A15C0E"/>
    <w:rsid w:val="00A16E6C"/>
    <w:rsid w:val="00A26A40"/>
    <w:rsid w:val="00A309F4"/>
    <w:rsid w:val="00A660EF"/>
    <w:rsid w:val="00A70BEC"/>
    <w:rsid w:val="00A944D2"/>
    <w:rsid w:val="00AA2BE5"/>
    <w:rsid w:val="00AA3BEA"/>
    <w:rsid w:val="00AB23E0"/>
    <w:rsid w:val="00AB4EF9"/>
    <w:rsid w:val="00AC0435"/>
    <w:rsid w:val="00AC4100"/>
    <w:rsid w:val="00AD26DB"/>
    <w:rsid w:val="00AD2E51"/>
    <w:rsid w:val="00AE7C9E"/>
    <w:rsid w:val="00AF3148"/>
    <w:rsid w:val="00AF7952"/>
    <w:rsid w:val="00B2121B"/>
    <w:rsid w:val="00B50280"/>
    <w:rsid w:val="00B509A0"/>
    <w:rsid w:val="00B53052"/>
    <w:rsid w:val="00B5660E"/>
    <w:rsid w:val="00B56D0E"/>
    <w:rsid w:val="00B60BE4"/>
    <w:rsid w:val="00B6439F"/>
    <w:rsid w:val="00B6734B"/>
    <w:rsid w:val="00B80E72"/>
    <w:rsid w:val="00B86081"/>
    <w:rsid w:val="00B96261"/>
    <w:rsid w:val="00B96560"/>
    <w:rsid w:val="00B96CD9"/>
    <w:rsid w:val="00BA1E40"/>
    <w:rsid w:val="00BB6225"/>
    <w:rsid w:val="00BB716D"/>
    <w:rsid w:val="00BE1396"/>
    <w:rsid w:val="00BF0F38"/>
    <w:rsid w:val="00BF2DF4"/>
    <w:rsid w:val="00BF442B"/>
    <w:rsid w:val="00C14859"/>
    <w:rsid w:val="00C27E60"/>
    <w:rsid w:val="00C345D1"/>
    <w:rsid w:val="00C421CF"/>
    <w:rsid w:val="00C46C66"/>
    <w:rsid w:val="00C57B01"/>
    <w:rsid w:val="00C6407C"/>
    <w:rsid w:val="00C669C5"/>
    <w:rsid w:val="00C76D27"/>
    <w:rsid w:val="00C77377"/>
    <w:rsid w:val="00C81447"/>
    <w:rsid w:val="00C868D7"/>
    <w:rsid w:val="00CB1EB5"/>
    <w:rsid w:val="00CB4C9E"/>
    <w:rsid w:val="00CC7729"/>
    <w:rsid w:val="00CD3E2C"/>
    <w:rsid w:val="00CD5A7A"/>
    <w:rsid w:val="00CE4ABF"/>
    <w:rsid w:val="00CF7AB0"/>
    <w:rsid w:val="00D14F12"/>
    <w:rsid w:val="00D212CB"/>
    <w:rsid w:val="00D23757"/>
    <w:rsid w:val="00D248A8"/>
    <w:rsid w:val="00D26B21"/>
    <w:rsid w:val="00D41CC3"/>
    <w:rsid w:val="00D4237B"/>
    <w:rsid w:val="00D51E11"/>
    <w:rsid w:val="00D535F2"/>
    <w:rsid w:val="00D628E2"/>
    <w:rsid w:val="00D65549"/>
    <w:rsid w:val="00D71A87"/>
    <w:rsid w:val="00D75F27"/>
    <w:rsid w:val="00D8140A"/>
    <w:rsid w:val="00DD202C"/>
    <w:rsid w:val="00DD2981"/>
    <w:rsid w:val="00DD48DB"/>
    <w:rsid w:val="00DE0116"/>
    <w:rsid w:val="00DE5BA5"/>
    <w:rsid w:val="00DE6D55"/>
    <w:rsid w:val="00E0262F"/>
    <w:rsid w:val="00E03929"/>
    <w:rsid w:val="00E07640"/>
    <w:rsid w:val="00E329C9"/>
    <w:rsid w:val="00E34FD7"/>
    <w:rsid w:val="00E4353D"/>
    <w:rsid w:val="00E44D42"/>
    <w:rsid w:val="00E607D4"/>
    <w:rsid w:val="00E624EA"/>
    <w:rsid w:val="00E6761F"/>
    <w:rsid w:val="00EC2D72"/>
    <w:rsid w:val="00EC7137"/>
    <w:rsid w:val="00EE05BF"/>
    <w:rsid w:val="00EE4FD9"/>
    <w:rsid w:val="00EE50D0"/>
    <w:rsid w:val="00EE639B"/>
    <w:rsid w:val="00EF5188"/>
    <w:rsid w:val="00F00237"/>
    <w:rsid w:val="00F14D27"/>
    <w:rsid w:val="00F17124"/>
    <w:rsid w:val="00F376FE"/>
    <w:rsid w:val="00F40FE3"/>
    <w:rsid w:val="00F42604"/>
    <w:rsid w:val="00F45708"/>
    <w:rsid w:val="00F57070"/>
    <w:rsid w:val="00F80B56"/>
    <w:rsid w:val="00F8161B"/>
    <w:rsid w:val="00F8434F"/>
    <w:rsid w:val="00F91FC0"/>
    <w:rsid w:val="00F94237"/>
    <w:rsid w:val="00F96614"/>
    <w:rsid w:val="00F978B8"/>
    <w:rsid w:val="00FB2CB8"/>
    <w:rsid w:val="00FB5043"/>
    <w:rsid w:val="00FE0CD7"/>
    <w:rsid w:val="00FF5F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4E1B35"/>
  <w15:docId w15:val="{16D1216F-95B4-4F72-A051-48FC1CD3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0A5"/>
    <w:pPr>
      <w:spacing w:after="200"/>
      <w:jc w:val="both"/>
    </w:pPr>
    <w:rPr>
      <w:sz w:val="24"/>
      <w:szCs w:val="24"/>
      <w:lang w:eastAsia="en-US"/>
    </w:rPr>
  </w:style>
  <w:style w:type="paragraph" w:styleId="Heading1">
    <w:name w:val="heading 1"/>
    <w:basedOn w:val="Normal"/>
    <w:next w:val="Normal"/>
    <w:link w:val="Heading1Char"/>
    <w:uiPriority w:val="9"/>
    <w:qFormat/>
    <w:rsid w:val="00CB4C9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2058EE"/>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semiHidden/>
    <w:unhideWhenUsed/>
    <w:qFormat/>
    <w:rsid w:val="00AB4EF9"/>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2E51"/>
    <w:pPr>
      <w:tabs>
        <w:tab w:val="center" w:pos="4513"/>
        <w:tab w:val="right" w:pos="9026"/>
      </w:tabs>
      <w:spacing w:after="0"/>
    </w:pPr>
  </w:style>
  <w:style w:type="character" w:customStyle="1" w:styleId="HeaderChar">
    <w:name w:val="Header Char"/>
    <w:basedOn w:val="DefaultParagraphFont"/>
    <w:link w:val="Header"/>
    <w:uiPriority w:val="99"/>
    <w:rsid w:val="00AD2E51"/>
  </w:style>
  <w:style w:type="paragraph" w:styleId="Footer">
    <w:name w:val="footer"/>
    <w:basedOn w:val="Normal"/>
    <w:link w:val="FooterChar"/>
    <w:uiPriority w:val="99"/>
    <w:semiHidden/>
    <w:rsid w:val="00AD2E51"/>
    <w:pPr>
      <w:tabs>
        <w:tab w:val="center" w:pos="4513"/>
        <w:tab w:val="right" w:pos="9026"/>
      </w:tabs>
      <w:spacing w:after="0"/>
    </w:pPr>
  </w:style>
  <w:style w:type="character" w:customStyle="1" w:styleId="FooterChar">
    <w:name w:val="Footer Char"/>
    <w:basedOn w:val="DefaultParagraphFont"/>
    <w:link w:val="Footer"/>
    <w:uiPriority w:val="99"/>
    <w:semiHidden/>
    <w:rsid w:val="00AD2E51"/>
  </w:style>
  <w:style w:type="paragraph" w:styleId="BalloonText">
    <w:name w:val="Balloon Text"/>
    <w:basedOn w:val="Normal"/>
    <w:link w:val="BalloonTextChar"/>
    <w:uiPriority w:val="99"/>
    <w:semiHidden/>
    <w:rsid w:val="00AD2E5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E51"/>
    <w:rPr>
      <w:rFonts w:ascii="Tahoma" w:hAnsi="Tahoma" w:cs="Tahoma"/>
      <w:sz w:val="16"/>
      <w:szCs w:val="16"/>
    </w:rPr>
  </w:style>
  <w:style w:type="character" w:styleId="Hyperlink">
    <w:name w:val="Hyperlink"/>
    <w:basedOn w:val="DefaultParagraphFont"/>
    <w:uiPriority w:val="99"/>
    <w:rsid w:val="00AD2E51"/>
    <w:rPr>
      <w:color w:val="0000FF"/>
      <w:u w:val="single"/>
    </w:rPr>
  </w:style>
  <w:style w:type="character" w:styleId="FollowedHyperlink">
    <w:name w:val="FollowedHyperlink"/>
    <w:basedOn w:val="DefaultParagraphFont"/>
    <w:uiPriority w:val="99"/>
    <w:semiHidden/>
    <w:rsid w:val="001E3763"/>
    <w:rPr>
      <w:color w:val="800080"/>
      <w:u w:val="single"/>
    </w:rPr>
  </w:style>
  <w:style w:type="paragraph" w:styleId="ListParagraph">
    <w:name w:val="List Paragraph"/>
    <w:basedOn w:val="Normal"/>
    <w:uiPriority w:val="99"/>
    <w:qFormat/>
    <w:rsid w:val="002C718D"/>
    <w:pPr>
      <w:ind w:left="720"/>
      <w:contextualSpacing/>
    </w:pPr>
  </w:style>
  <w:style w:type="paragraph" w:customStyle="1" w:styleId="Default">
    <w:name w:val="Default"/>
    <w:uiPriority w:val="99"/>
    <w:rsid w:val="00612ADF"/>
    <w:pPr>
      <w:autoSpaceDE w:val="0"/>
      <w:autoSpaceDN w:val="0"/>
      <w:adjustRightInd w:val="0"/>
    </w:pPr>
    <w:rPr>
      <w:rFonts w:ascii="Arial" w:hAnsi="Arial"/>
      <w:color w:val="000000"/>
      <w:sz w:val="24"/>
      <w:szCs w:val="24"/>
    </w:rPr>
  </w:style>
  <w:style w:type="character" w:customStyle="1" w:styleId="Heading1Char">
    <w:name w:val="Heading 1 Char"/>
    <w:basedOn w:val="DefaultParagraphFont"/>
    <w:link w:val="Heading1"/>
    <w:uiPriority w:val="9"/>
    <w:rsid w:val="00CB4C9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rsid w:val="002058EE"/>
    <w:rPr>
      <w:rFonts w:asciiTheme="majorHAnsi" w:eastAsiaTheme="majorEastAsia" w:hAnsiTheme="majorHAnsi" w:cstheme="majorBidi"/>
      <w:b/>
      <w:bCs/>
      <w:color w:val="4F81BD" w:themeColor="accent1"/>
      <w:sz w:val="28"/>
      <w:szCs w:val="26"/>
      <w:lang w:eastAsia="en-US"/>
    </w:rPr>
  </w:style>
  <w:style w:type="paragraph" w:styleId="NormalWeb">
    <w:name w:val="Normal (Web)"/>
    <w:basedOn w:val="Normal"/>
    <w:uiPriority w:val="99"/>
    <w:semiHidden/>
    <w:unhideWhenUsed/>
    <w:rsid w:val="00F17124"/>
    <w:pPr>
      <w:spacing w:before="100" w:beforeAutospacing="1" w:after="100" w:afterAutospacing="1"/>
      <w:jc w:val="left"/>
    </w:pPr>
    <w:rPr>
      <w:rFonts w:eastAsia="Times New Roman" w:cs="Times New Roman"/>
      <w:lang w:eastAsia="en-GB"/>
    </w:rPr>
  </w:style>
  <w:style w:type="character" w:customStyle="1" w:styleId="Heading3Char">
    <w:name w:val="Heading 3 Char"/>
    <w:basedOn w:val="DefaultParagraphFont"/>
    <w:link w:val="Heading3"/>
    <w:uiPriority w:val="9"/>
    <w:semiHidden/>
    <w:rsid w:val="00AB4EF9"/>
    <w:rPr>
      <w:rFonts w:asciiTheme="majorHAnsi" w:eastAsiaTheme="majorEastAsia" w:hAnsiTheme="majorHAnsi" w:cstheme="majorBidi"/>
      <w:color w:val="243F60" w:themeColor="accent1" w:themeShade="7F"/>
      <w:sz w:val="24"/>
      <w:szCs w:val="24"/>
      <w:lang w:eastAsia="en-US"/>
    </w:rPr>
  </w:style>
  <w:style w:type="paragraph" w:styleId="Revision">
    <w:name w:val="Revision"/>
    <w:hidden/>
    <w:uiPriority w:val="99"/>
    <w:semiHidden/>
    <w:rsid w:val="00B56D0E"/>
    <w:rPr>
      <w:sz w:val="24"/>
      <w:szCs w:val="24"/>
      <w:lang w:eastAsia="en-US"/>
    </w:rPr>
  </w:style>
  <w:style w:type="paragraph" w:styleId="CommentText">
    <w:name w:val="annotation text"/>
    <w:basedOn w:val="Normal"/>
    <w:link w:val="CommentTextChar"/>
    <w:uiPriority w:val="99"/>
    <w:unhideWhenUsed/>
    <w:rsid w:val="00B86081"/>
    <w:rPr>
      <w:sz w:val="20"/>
      <w:szCs w:val="20"/>
    </w:rPr>
  </w:style>
  <w:style w:type="character" w:customStyle="1" w:styleId="CommentTextChar">
    <w:name w:val="Comment Text Char"/>
    <w:basedOn w:val="DefaultParagraphFont"/>
    <w:link w:val="CommentText"/>
    <w:uiPriority w:val="99"/>
    <w:rsid w:val="00B86081"/>
    <w:rPr>
      <w:sz w:val="20"/>
      <w:szCs w:val="20"/>
      <w:lang w:eastAsia="en-US"/>
    </w:rPr>
  </w:style>
  <w:style w:type="character" w:styleId="CommentReference">
    <w:name w:val="annotation reference"/>
    <w:basedOn w:val="DefaultParagraphFont"/>
    <w:uiPriority w:val="99"/>
    <w:semiHidden/>
    <w:unhideWhenUsed/>
    <w:rsid w:val="00B86081"/>
    <w:rPr>
      <w:sz w:val="16"/>
      <w:szCs w:val="16"/>
    </w:rPr>
  </w:style>
  <w:style w:type="character" w:customStyle="1" w:styleId="UnresolvedMention1">
    <w:name w:val="Unresolved Mention1"/>
    <w:basedOn w:val="DefaultParagraphFont"/>
    <w:uiPriority w:val="99"/>
    <w:semiHidden/>
    <w:unhideWhenUsed/>
    <w:rsid w:val="00D75F2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73F99"/>
    <w:rPr>
      <w:b/>
      <w:bCs/>
    </w:rPr>
  </w:style>
  <w:style w:type="character" w:customStyle="1" w:styleId="CommentSubjectChar">
    <w:name w:val="Comment Subject Char"/>
    <w:basedOn w:val="CommentTextChar"/>
    <w:link w:val="CommentSubject"/>
    <w:uiPriority w:val="99"/>
    <w:semiHidden/>
    <w:rsid w:val="00873F99"/>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9942">
      <w:bodyDiv w:val="1"/>
      <w:marLeft w:val="0"/>
      <w:marRight w:val="0"/>
      <w:marTop w:val="0"/>
      <w:marBottom w:val="0"/>
      <w:divBdr>
        <w:top w:val="none" w:sz="0" w:space="0" w:color="auto"/>
        <w:left w:val="none" w:sz="0" w:space="0" w:color="auto"/>
        <w:bottom w:val="none" w:sz="0" w:space="0" w:color="auto"/>
        <w:right w:val="none" w:sz="0" w:space="0" w:color="auto"/>
      </w:divBdr>
      <w:divsChild>
        <w:div w:id="124664569">
          <w:marLeft w:val="0"/>
          <w:marRight w:val="0"/>
          <w:marTop w:val="0"/>
          <w:marBottom w:val="0"/>
          <w:divBdr>
            <w:top w:val="none" w:sz="0" w:space="0" w:color="auto"/>
            <w:left w:val="none" w:sz="0" w:space="0" w:color="auto"/>
            <w:bottom w:val="none" w:sz="0" w:space="0" w:color="auto"/>
            <w:right w:val="none" w:sz="0" w:space="0" w:color="auto"/>
          </w:divBdr>
        </w:div>
        <w:div w:id="453476252">
          <w:marLeft w:val="0"/>
          <w:marRight w:val="0"/>
          <w:marTop w:val="0"/>
          <w:marBottom w:val="0"/>
          <w:divBdr>
            <w:top w:val="none" w:sz="0" w:space="0" w:color="auto"/>
            <w:left w:val="none" w:sz="0" w:space="0" w:color="auto"/>
            <w:bottom w:val="none" w:sz="0" w:space="0" w:color="auto"/>
            <w:right w:val="none" w:sz="0" w:space="0" w:color="auto"/>
          </w:divBdr>
        </w:div>
        <w:div w:id="609318621">
          <w:marLeft w:val="0"/>
          <w:marRight w:val="0"/>
          <w:marTop w:val="0"/>
          <w:marBottom w:val="0"/>
          <w:divBdr>
            <w:top w:val="none" w:sz="0" w:space="0" w:color="auto"/>
            <w:left w:val="none" w:sz="0" w:space="0" w:color="auto"/>
            <w:bottom w:val="none" w:sz="0" w:space="0" w:color="auto"/>
            <w:right w:val="none" w:sz="0" w:space="0" w:color="auto"/>
          </w:divBdr>
        </w:div>
        <w:div w:id="633558557">
          <w:marLeft w:val="0"/>
          <w:marRight w:val="0"/>
          <w:marTop w:val="0"/>
          <w:marBottom w:val="0"/>
          <w:divBdr>
            <w:top w:val="none" w:sz="0" w:space="0" w:color="auto"/>
            <w:left w:val="none" w:sz="0" w:space="0" w:color="auto"/>
            <w:bottom w:val="none" w:sz="0" w:space="0" w:color="auto"/>
            <w:right w:val="none" w:sz="0" w:space="0" w:color="auto"/>
          </w:divBdr>
        </w:div>
        <w:div w:id="662243637">
          <w:marLeft w:val="0"/>
          <w:marRight w:val="0"/>
          <w:marTop w:val="0"/>
          <w:marBottom w:val="0"/>
          <w:divBdr>
            <w:top w:val="none" w:sz="0" w:space="0" w:color="auto"/>
            <w:left w:val="none" w:sz="0" w:space="0" w:color="auto"/>
            <w:bottom w:val="none" w:sz="0" w:space="0" w:color="auto"/>
            <w:right w:val="none" w:sz="0" w:space="0" w:color="auto"/>
          </w:divBdr>
        </w:div>
        <w:div w:id="792016633">
          <w:marLeft w:val="0"/>
          <w:marRight w:val="0"/>
          <w:marTop w:val="0"/>
          <w:marBottom w:val="0"/>
          <w:divBdr>
            <w:top w:val="none" w:sz="0" w:space="0" w:color="auto"/>
            <w:left w:val="none" w:sz="0" w:space="0" w:color="auto"/>
            <w:bottom w:val="none" w:sz="0" w:space="0" w:color="auto"/>
            <w:right w:val="none" w:sz="0" w:space="0" w:color="auto"/>
          </w:divBdr>
        </w:div>
        <w:div w:id="812218172">
          <w:marLeft w:val="0"/>
          <w:marRight w:val="0"/>
          <w:marTop w:val="0"/>
          <w:marBottom w:val="0"/>
          <w:divBdr>
            <w:top w:val="none" w:sz="0" w:space="0" w:color="auto"/>
            <w:left w:val="none" w:sz="0" w:space="0" w:color="auto"/>
            <w:bottom w:val="none" w:sz="0" w:space="0" w:color="auto"/>
            <w:right w:val="none" w:sz="0" w:space="0" w:color="auto"/>
          </w:divBdr>
        </w:div>
        <w:div w:id="829172197">
          <w:marLeft w:val="0"/>
          <w:marRight w:val="0"/>
          <w:marTop w:val="0"/>
          <w:marBottom w:val="0"/>
          <w:divBdr>
            <w:top w:val="none" w:sz="0" w:space="0" w:color="auto"/>
            <w:left w:val="none" w:sz="0" w:space="0" w:color="auto"/>
            <w:bottom w:val="none" w:sz="0" w:space="0" w:color="auto"/>
            <w:right w:val="none" w:sz="0" w:space="0" w:color="auto"/>
          </w:divBdr>
        </w:div>
        <w:div w:id="932012963">
          <w:marLeft w:val="0"/>
          <w:marRight w:val="0"/>
          <w:marTop w:val="0"/>
          <w:marBottom w:val="0"/>
          <w:divBdr>
            <w:top w:val="none" w:sz="0" w:space="0" w:color="auto"/>
            <w:left w:val="none" w:sz="0" w:space="0" w:color="auto"/>
            <w:bottom w:val="none" w:sz="0" w:space="0" w:color="auto"/>
            <w:right w:val="none" w:sz="0" w:space="0" w:color="auto"/>
          </w:divBdr>
        </w:div>
        <w:div w:id="951477383">
          <w:marLeft w:val="0"/>
          <w:marRight w:val="0"/>
          <w:marTop w:val="0"/>
          <w:marBottom w:val="0"/>
          <w:divBdr>
            <w:top w:val="none" w:sz="0" w:space="0" w:color="auto"/>
            <w:left w:val="none" w:sz="0" w:space="0" w:color="auto"/>
            <w:bottom w:val="none" w:sz="0" w:space="0" w:color="auto"/>
            <w:right w:val="none" w:sz="0" w:space="0" w:color="auto"/>
          </w:divBdr>
        </w:div>
        <w:div w:id="1224292864">
          <w:marLeft w:val="0"/>
          <w:marRight w:val="0"/>
          <w:marTop w:val="0"/>
          <w:marBottom w:val="0"/>
          <w:divBdr>
            <w:top w:val="none" w:sz="0" w:space="0" w:color="auto"/>
            <w:left w:val="none" w:sz="0" w:space="0" w:color="auto"/>
            <w:bottom w:val="none" w:sz="0" w:space="0" w:color="auto"/>
            <w:right w:val="none" w:sz="0" w:space="0" w:color="auto"/>
          </w:divBdr>
        </w:div>
        <w:div w:id="1471751395">
          <w:marLeft w:val="0"/>
          <w:marRight w:val="0"/>
          <w:marTop w:val="0"/>
          <w:marBottom w:val="0"/>
          <w:divBdr>
            <w:top w:val="none" w:sz="0" w:space="0" w:color="auto"/>
            <w:left w:val="none" w:sz="0" w:space="0" w:color="auto"/>
            <w:bottom w:val="none" w:sz="0" w:space="0" w:color="auto"/>
            <w:right w:val="none" w:sz="0" w:space="0" w:color="auto"/>
          </w:divBdr>
        </w:div>
        <w:div w:id="1480998087">
          <w:marLeft w:val="0"/>
          <w:marRight w:val="0"/>
          <w:marTop w:val="0"/>
          <w:marBottom w:val="0"/>
          <w:divBdr>
            <w:top w:val="none" w:sz="0" w:space="0" w:color="auto"/>
            <w:left w:val="none" w:sz="0" w:space="0" w:color="auto"/>
            <w:bottom w:val="none" w:sz="0" w:space="0" w:color="auto"/>
            <w:right w:val="none" w:sz="0" w:space="0" w:color="auto"/>
          </w:divBdr>
        </w:div>
      </w:divsChild>
    </w:div>
    <w:div w:id="539826675">
      <w:bodyDiv w:val="1"/>
      <w:marLeft w:val="0"/>
      <w:marRight w:val="0"/>
      <w:marTop w:val="0"/>
      <w:marBottom w:val="0"/>
      <w:divBdr>
        <w:top w:val="none" w:sz="0" w:space="0" w:color="auto"/>
        <w:left w:val="none" w:sz="0" w:space="0" w:color="auto"/>
        <w:bottom w:val="none" w:sz="0" w:space="0" w:color="auto"/>
        <w:right w:val="none" w:sz="0" w:space="0" w:color="auto"/>
      </w:divBdr>
    </w:div>
    <w:div w:id="1078137632">
      <w:bodyDiv w:val="1"/>
      <w:marLeft w:val="0"/>
      <w:marRight w:val="0"/>
      <w:marTop w:val="0"/>
      <w:marBottom w:val="0"/>
      <w:divBdr>
        <w:top w:val="none" w:sz="0" w:space="0" w:color="auto"/>
        <w:left w:val="none" w:sz="0" w:space="0" w:color="auto"/>
        <w:bottom w:val="none" w:sz="0" w:space="0" w:color="auto"/>
        <w:right w:val="none" w:sz="0" w:space="0" w:color="auto"/>
      </w:divBdr>
    </w:div>
    <w:div w:id="1210339699">
      <w:bodyDiv w:val="1"/>
      <w:marLeft w:val="0"/>
      <w:marRight w:val="0"/>
      <w:marTop w:val="0"/>
      <w:marBottom w:val="0"/>
      <w:divBdr>
        <w:top w:val="none" w:sz="0" w:space="0" w:color="auto"/>
        <w:left w:val="none" w:sz="0" w:space="0" w:color="auto"/>
        <w:bottom w:val="none" w:sz="0" w:space="0" w:color="auto"/>
        <w:right w:val="none" w:sz="0" w:space="0" w:color="auto"/>
      </w:divBdr>
    </w:div>
    <w:div w:id="1629510655">
      <w:bodyDiv w:val="1"/>
      <w:marLeft w:val="0"/>
      <w:marRight w:val="0"/>
      <w:marTop w:val="0"/>
      <w:marBottom w:val="0"/>
      <w:divBdr>
        <w:top w:val="none" w:sz="0" w:space="0" w:color="auto"/>
        <w:left w:val="none" w:sz="0" w:space="0" w:color="auto"/>
        <w:bottom w:val="none" w:sz="0" w:space="0" w:color="auto"/>
        <w:right w:val="none" w:sz="0" w:space="0" w:color="auto"/>
      </w:divBdr>
    </w:div>
    <w:div w:id="1632007743">
      <w:bodyDiv w:val="1"/>
      <w:marLeft w:val="0"/>
      <w:marRight w:val="0"/>
      <w:marTop w:val="0"/>
      <w:marBottom w:val="0"/>
      <w:divBdr>
        <w:top w:val="none" w:sz="0" w:space="0" w:color="auto"/>
        <w:left w:val="none" w:sz="0" w:space="0" w:color="auto"/>
        <w:bottom w:val="none" w:sz="0" w:space="0" w:color="auto"/>
        <w:right w:val="none" w:sz="0" w:space="0" w:color="auto"/>
      </w:divBdr>
    </w:div>
    <w:div w:id="1637446119">
      <w:bodyDiv w:val="1"/>
      <w:marLeft w:val="0"/>
      <w:marRight w:val="0"/>
      <w:marTop w:val="0"/>
      <w:marBottom w:val="0"/>
      <w:divBdr>
        <w:top w:val="none" w:sz="0" w:space="0" w:color="auto"/>
        <w:left w:val="none" w:sz="0" w:space="0" w:color="auto"/>
        <w:bottom w:val="none" w:sz="0" w:space="0" w:color="auto"/>
        <w:right w:val="none" w:sz="0" w:space="0" w:color="auto"/>
      </w:divBdr>
    </w:div>
    <w:div w:id="1895120673">
      <w:bodyDiv w:val="1"/>
      <w:marLeft w:val="0"/>
      <w:marRight w:val="0"/>
      <w:marTop w:val="0"/>
      <w:marBottom w:val="0"/>
      <w:divBdr>
        <w:top w:val="none" w:sz="0" w:space="0" w:color="auto"/>
        <w:left w:val="none" w:sz="0" w:space="0" w:color="auto"/>
        <w:bottom w:val="none" w:sz="0" w:space="0" w:color="auto"/>
        <w:right w:val="none" w:sz="0" w:space="0" w:color="auto"/>
      </w:divBdr>
    </w:div>
    <w:div w:id="211455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4C50C-19D8-4560-A69F-501B292C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5176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7</vt:lpstr>
    </vt:vector>
  </TitlesOfParts>
  <Company>Grizli777</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subject/>
  <dc:creator>RWCS</dc:creator>
  <cp:keywords/>
  <dc:description/>
  <cp:lastModifiedBy>Jo McKinney</cp:lastModifiedBy>
  <cp:revision>2</cp:revision>
  <cp:lastPrinted>2016-08-19T14:13:00Z</cp:lastPrinted>
  <dcterms:created xsi:type="dcterms:W3CDTF">2025-06-24T15:13:00Z</dcterms:created>
  <dcterms:modified xsi:type="dcterms:W3CDTF">2025-06-24T15:13:00Z</dcterms:modified>
</cp:coreProperties>
</file>